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449" w:lineRule="exact"/>
        <w:ind w:left="0" w:right="0" w:firstLine="0"/>
        <w:jc w:val="left"/>
        <w:rPr>
          <w:rFonts w:hAnsi="Calibri"/>
          <w:color w:val="000000"/>
          <w:sz w:val="44"/>
          <w:szCs w:val="22"/>
          <w:lang w:val="en-US" w:eastAsia="en-US" w:bidi="ar-SA"/>
        </w:rPr>
        <w:sectPr>
          <w:pgSz w:w="19120" w:h="16840" w:orient="landscape"/>
          <w:pgMar w:top="10672" w:right="100" w:bottom="0" w:left="2681" w:header="720" w:footer="720" w:gutter="0"/>
          <w:pgNumType w:start="1"/>
          <w:cols w:space="720" w:num="1"/>
          <w:docGrid w:linePitch="1" w:charSpace="0"/>
        </w:sectPr>
      </w:pPr>
      <w:bookmarkStart w:id="0" w:name="br1"/>
      <w:bookmarkEnd w:id="0"/>
      <w:r>
        <w:rPr>
          <w:rFonts w:ascii="宋体" w:hAnsi="宋体" w:cs="宋体" w:eastAsiaTheme="minorEastAsia"/>
          <w:b/>
          <w:color w:val="000000"/>
          <w:spacing w:val="-1"/>
          <w:sz w:val="44"/>
          <w:szCs w:val="22"/>
          <w:lang w:val="en-US" w:eastAsia="en-US" w:bidi="ar-SA"/>
        </w:rPr>
        <w:t>2024年鞍山市铁西区应急管理局本级单位预算批复表</w:t>
      </w:r>
    </w:p>
    <w:p>
      <w:pPr>
        <w:spacing w:before="0" w:after="0" w:line="449" w:lineRule="exact"/>
        <w:ind w:left="5733" w:right="0" w:firstLine="0"/>
        <w:jc w:val="left"/>
        <w:rPr>
          <w:rFonts w:hAnsi="Calibri"/>
          <w:color w:val="000000"/>
          <w:sz w:val="44"/>
          <w:szCs w:val="22"/>
          <w:lang w:val="en-US" w:eastAsia="en-US" w:bidi="ar-SA"/>
        </w:rPr>
      </w:pPr>
      <w:bookmarkStart w:id="1" w:name="br1_0"/>
      <w:bookmarkEnd w:id="1"/>
      <w:r>
        <w:pict>
          <v:shape id="_x0000_s1025" o:spid="_x0000_s1025" o:spt="75" type="#_x0000_t75" style="position:absolute;left:0pt;margin-left:27.3pt;margin-top:273.85pt;height:532.1pt;width:711.95pt;mso-position-horizontal-relative:page;mso-position-vertical-relative:page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</v:shape>
        </w:pict>
      </w:r>
      <w:bookmarkStart w:id="2" w:name="br1_1"/>
      <w:bookmarkEnd w:id="2"/>
      <w:r>
        <w:rPr>
          <w:rFonts w:ascii="宋体" w:hAnsi="宋体" w:cs="宋体" w:eastAsiaTheme="minorEastAsia"/>
          <w:b/>
          <w:color w:val="000000"/>
          <w:spacing w:val="-1"/>
          <w:sz w:val="44"/>
          <w:szCs w:val="22"/>
          <w:lang w:val="en-US" w:eastAsia="en-US" w:bidi="ar-SA"/>
        </w:rPr>
        <w:t>收支预算总表</w:t>
      </w:r>
    </w:p>
    <w:p>
      <w:pPr>
        <w:spacing w:before="489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表1</w:t>
      </w:r>
    </w:p>
    <w:p>
      <w:pPr>
        <w:spacing w:before="117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单位名称：鞍山市铁西区应急管理局本级</w:t>
      </w:r>
      <w:r>
        <w:rPr>
          <w:rFonts w:ascii="宋体" w:hAnsi="Calibri" w:eastAsiaTheme="minorEastAsia" w:cstheme="minorBidi"/>
          <w:color w:val="000000"/>
          <w:spacing w:val="9419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单位：万元</w:t>
      </w:r>
    </w:p>
    <w:p>
      <w:pPr>
        <w:spacing w:before="215" w:after="0" w:line="209" w:lineRule="exact"/>
        <w:ind w:left="3058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收</w:t>
      </w:r>
      <w:r>
        <w:rPr>
          <w:rFonts w:ascii="宋体" w:hAnsi="Calibri" w:eastAsiaTheme="minorEastAsia" w:cstheme="minorBidi"/>
          <w:color w:val="000000"/>
          <w:spacing w:val="39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入</w:t>
      </w:r>
      <w:r>
        <w:rPr>
          <w:rFonts w:ascii="宋体" w:hAnsi="Calibri" w:eastAsiaTheme="minorEastAsia" w:cstheme="minorBidi"/>
          <w:color w:val="000000"/>
          <w:spacing w:val="614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支</w:t>
      </w:r>
      <w:r>
        <w:rPr>
          <w:rFonts w:ascii="宋体" w:hAnsi="Calibri" w:eastAsiaTheme="minorEastAsia" w:cstheme="minorBidi"/>
          <w:color w:val="000000"/>
          <w:spacing w:val="2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出</w:t>
      </w:r>
    </w:p>
    <w:p>
      <w:pPr>
        <w:spacing w:before="313" w:after="0" w:line="209" w:lineRule="exact"/>
        <w:ind w:left="183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项</w:t>
      </w:r>
      <w:r>
        <w:rPr>
          <w:rFonts w:ascii="宋体" w:hAnsi="Calibri" w:eastAsiaTheme="minorEastAsia" w:cstheme="minorBidi"/>
          <w:color w:val="000000"/>
          <w:spacing w:val="2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目</w:t>
      </w:r>
      <w:r>
        <w:rPr>
          <w:rFonts w:ascii="宋体" w:hAnsi="Calibri" w:eastAsiaTheme="minorEastAsia" w:cstheme="minorBidi"/>
          <w:color w:val="000000"/>
          <w:spacing w:val="274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预算数</w:t>
      </w:r>
      <w:r>
        <w:rPr>
          <w:rFonts w:ascii="宋体" w:hAnsi="Calibri" w:eastAsiaTheme="minorEastAsia" w:cstheme="minorBidi"/>
          <w:color w:val="000000"/>
          <w:spacing w:val="274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项</w:t>
      </w:r>
      <w:r>
        <w:rPr>
          <w:rFonts w:ascii="宋体" w:hAnsi="Calibri" w:eastAsiaTheme="minorEastAsia" w:cstheme="minorBidi"/>
          <w:color w:val="000000"/>
          <w:spacing w:val="2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目</w:t>
      </w:r>
      <w:r>
        <w:rPr>
          <w:rFonts w:ascii="宋体" w:hAnsi="Calibri" w:eastAsiaTheme="minorEastAsia" w:cstheme="minorBidi"/>
          <w:color w:val="000000"/>
          <w:spacing w:val="274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预算数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一、一般公共预算拨款收入</w:t>
      </w:r>
      <w:r>
        <w:rPr>
          <w:rFonts w:ascii="宋体" w:hAnsi="Calibri" w:eastAsiaTheme="minorEastAsia" w:cstheme="minorBidi"/>
          <w:color w:val="000000"/>
          <w:spacing w:val="392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348.72</w:t>
      </w:r>
      <w:r>
        <w:rPr>
          <w:rFonts w:ascii="宋体" w:hAnsi="Calibri" w:eastAsiaTheme="minorEastAsia" w:cstheme="minorBidi"/>
          <w:color w:val="000000"/>
          <w:spacing w:val="-2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一、社会保障和就业支出</w:t>
      </w:r>
      <w:r>
        <w:rPr>
          <w:rFonts w:ascii="宋体" w:hAnsi="Calibri" w:eastAsiaTheme="minorEastAsia" w:cstheme="minorBidi"/>
          <w:color w:val="000000"/>
          <w:spacing w:val="422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二、政府性基金预算拨款收入</w:t>
      </w:r>
      <w:r>
        <w:rPr>
          <w:rFonts w:ascii="宋体" w:hAnsi="Calibri" w:eastAsiaTheme="minorEastAsia" w:cstheme="minorBidi"/>
          <w:color w:val="000000"/>
          <w:spacing w:val="4400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二、卫生健康支出</w:t>
      </w:r>
      <w:r>
        <w:rPr>
          <w:rFonts w:ascii="宋体" w:hAnsi="Calibri" w:eastAsiaTheme="minorEastAsia" w:cstheme="minorBidi"/>
          <w:color w:val="000000"/>
          <w:spacing w:val="4819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三、国有资本经营预算拨款收入</w:t>
      </w:r>
      <w:r>
        <w:rPr>
          <w:rFonts w:ascii="宋体" w:hAnsi="Calibri" w:eastAsiaTheme="minorEastAsia" w:cstheme="minorBidi"/>
          <w:color w:val="000000"/>
          <w:spacing w:val="4201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三、住房保障支出</w:t>
      </w:r>
      <w:r>
        <w:rPr>
          <w:rFonts w:ascii="宋体" w:hAnsi="Calibri" w:eastAsiaTheme="minorEastAsia" w:cstheme="minorBidi"/>
          <w:color w:val="000000"/>
          <w:spacing w:val="4819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四、财政专户管理资金收入</w:t>
      </w:r>
      <w:r>
        <w:rPr>
          <w:rFonts w:ascii="宋体" w:hAnsi="Calibri" w:eastAsiaTheme="minorEastAsia" w:cstheme="minorBidi"/>
          <w:color w:val="000000"/>
          <w:spacing w:val="4599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四、灾害防治及应急管理支出</w:t>
      </w:r>
      <w:r>
        <w:rPr>
          <w:rFonts w:ascii="宋体" w:hAnsi="Calibri" w:eastAsiaTheme="minorEastAsia" w:cstheme="minorBidi"/>
          <w:color w:val="000000"/>
          <w:spacing w:val="3724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296.49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五、单位资金收入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（一）事业收入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（二）事业单位经营收入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（三）上级补助收入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（四）附属单位上缴收入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（五）其他收入</w:t>
      </w:r>
    </w:p>
    <w:p>
      <w:pPr>
        <w:spacing w:before="836" w:after="0" w:line="209" w:lineRule="exact"/>
        <w:ind w:left="163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本年收入合计</w:t>
      </w:r>
      <w:r>
        <w:rPr>
          <w:rFonts w:ascii="宋体" w:hAnsi="Calibri" w:eastAsiaTheme="minorEastAsia" w:cstheme="minorBidi"/>
          <w:color w:val="000000"/>
          <w:spacing w:val="348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348.72</w:t>
      </w:r>
      <w:r>
        <w:rPr>
          <w:rFonts w:ascii="宋体" w:hAnsi="Calibri" w:eastAsiaTheme="minorEastAsia" w:cstheme="minorBidi"/>
          <w:color w:val="000000"/>
          <w:spacing w:val="1609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本年支出合计</w:t>
      </w:r>
      <w:r>
        <w:rPr>
          <w:rFonts w:ascii="宋体" w:hAnsi="Calibri" w:eastAsiaTheme="minorEastAsia" w:cstheme="minorBidi"/>
          <w:color w:val="000000"/>
          <w:spacing w:val="348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348.72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上年结转结余</w:t>
      </w:r>
      <w:r>
        <w:rPr>
          <w:rFonts w:ascii="宋体" w:hAnsi="Calibri" w:eastAsiaTheme="minorEastAsia" w:cstheme="minorBidi"/>
          <w:color w:val="000000"/>
          <w:spacing w:val="5794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年终结转结余</w:t>
      </w:r>
    </w:p>
    <w:p>
      <w:pPr>
        <w:spacing w:before="836" w:after="0" w:line="209" w:lineRule="exact"/>
        <w:ind w:left="1381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  <w:sectPr>
          <w:pgSz w:w="19120" w:h="16840" w:orient="landscape"/>
          <w:pgMar w:top="5668" w:right="100" w:bottom="0" w:left="604" w:header="720" w:footer="720" w:gutter="0"/>
          <w:pgNumType w:start="1"/>
          <w:cols w:space="720" w:num="1"/>
          <w:docGrid w:linePitch="1" w:charSpace="0"/>
        </w:sectPr>
      </w:pP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收</w:t>
      </w:r>
      <w:r>
        <w:rPr>
          <w:rFonts w:ascii="宋体" w:hAnsi="Calibri" w:eastAsiaTheme="minorEastAsia" w:cstheme="minorBidi"/>
          <w:color w:val="000000"/>
          <w:spacing w:val="1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入</w:t>
      </w:r>
      <w:r>
        <w:rPr>
          <w:rFonts w:ascii="宋体" w:hAnsi="Calibri" w:eastAsiaTheme="minorEastAsia" w:cstheme="minorBidi"/>
          <w:color w:val="000000"/>
          <w:spacing w:val="1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总</w:t>
      </w:r>
      <w:r>
        <w:rPr>
          <w:rFonts w:ascii="宋体" w:hAnsi="Calibri" w:eastAsiaTheme="minorEastAsia" w:cstheme="minorBidi"/>
          <w:color w:val="000000"/>
          <w:spacing w:val="1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计</w:t>
      </w:r>
      <w:r>
        <w:rPr>
          <w:rFonts w:ascii="宋体" w:hAnsi="Calibri" w:eastAsiaTheme="minorEastAsia" w:cstheme="minorBidi"/>
          <w:color w:val="000000"/>
          <w:spacing w:val="323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348.72</w:t>
      </w:r>
      <w:r>
        <w:rPr>
          <w:rFonts w:ascii="宋体" w:hAnsi="Calibri" w:eastAsiaTheme="minorEastAsia" w:cstheme="minorBidi"/>
          <w:color w:val="000000"/>
          <w:spacing w:val="1360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支</w:t>
      </w:r>
      <w:r>
        <w:rPr>
          <w:rFonts w:ascii="宋体" w:hAnsi="Calibri" w:eastAsiaTheme="minorEastAsia" w:cstheme="minorBidi"/>
          <w:color w:val="000000"/>
          <w:spacing w:val="1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出</w:t>
      </w:r>
      <w:r>
        <w:rPr>
          <w:rFonts w:ascii="宋体" w:hAnsi="Calibri" w:eastAsiaTheme="minorEastAsia" w:cstheme="minorBidi"/>
          <w:color w:val="000000"/>
          <w:spacing w:val="1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总</w:t>
      </w:r>
      <w:r>
        <w:rPr>
          <w:rFonts w:ascii="宋体" w:hAnsi="Calibri" w:eastAsiaTheme="minorEastAsia" w:cstheme="minorBidi"/>
          <w:color w:val="000000"/>
          <w:spacing w:val="1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计</w:t>
      </w:r>
      <w:r>
        <w:rPr>
          <w:rFonts w:ascii="宋体" w:hAnsi="Calibri" w:eastAsiaTheme="minorEastAsia" w:cstheme="minorBidi"/>
          <w:color w:val="000000"/>
          <w:spacing w:val="323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348.72</w:t>
      </w:r>
    </w:p>
    <w:tbl>
      <w:tblPr>
        <w:tblW w:w="12810" w:type="dxa"/>
        <w:tblInd w:w="93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78"/>
        <w:gridCol w:w="816"/>
        <w:gridCol w:w="816"/>
        <w:gridCol w:w="1050"/>
        <w:gridCol w:w="855"/>
        <w:gridCol w:w="465"/>
        <w:gridCol w:w="465"/>
        <w:gridCol w:w="465"/>
        <w:gridCol w:w="465"/>
        <w:gridCol w:w="465"/>
        <w:gridCol w:w="465"/>
        <w:gridCol w:w="465"/>
        <w:gridCol w:w="465"/>
        <w:gridCol w:w="465"/>
        <w:gridCol w:w="855"/>
        <w:gridCol w:w="660"/>
        <w:gridCol w:w="465"/>
        <w:gridCol w:w="558"/>
        <w:gridCol w:w="55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7" w:hRule="atLeast"/>
        </w:trPr>
        <w:tc>
          <w:tcPr>
            <w:tcW w:w="12810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44"/>
                <w:szCs w:val="44"/>
                <w:u w:val="none"/>
              </w:rPr>
            </w:pPr>
            <w:bookmarkStart w:id="3" w:name="br1_2"/>
            <w:bookmarkEnd w:id="3"/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44"/>
                <w:szCs w:val="44"/>
                <w:u w:val="none"/>
                <w:bdr w:val="none" w:color="auto" w:sz="0" w:space="0"/>
                <w:lang w:val="en-US" w:eastAsia="zh-CN" w:bidi="ar"/>
              </w:rPr>
              <w:t>收入预算总表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" w:hRule="atLeast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46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46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" w:hRule="atLeast"/>
        </w:trPr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表2</w:t>
            </w:r>
          </w:p>
        </w:tc>
        <w:tc>
          <w:tcPr>
            <w:tcW w:w="79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9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" w:hRule="atLeast"/>
        </w:trPr>
        <w:tc>
          <w:tcPr>
            <w:tcW w:w="11880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单位名称：鞍山市铁西区应急管理局本级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单位:万元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1" w:hRule="atLeast"/>
        </w:trPr>
        <w:tc>
          <w:tcPr>
            <w:tcW w:w="222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单位名称</w:t>
            </w:r>
          </w:p>
        </w:tc>
        <w:tc>
          <w:tcPr>
            <w:tcW w:w="79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总计</w:t>
            </w:r>
          </w:p>
        </w:tc>
        <w:tc>
          <w:tcPr>
            <w:tcW w:w="6420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本年收入</w:t>
            </w:r>
          </w:p>
        </w:tc>
        <w:tc>
          <w:tcPr>
            <w:tcW w:w="337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上年结转结余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1" w:hRule="atLeast"/>
        </w:trPr>
        <w:tc>
          <w:tcPr>
            <w:tcW w:w="222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9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9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105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一般公共预算</w:t>
            </w:r>
          </w:p>
        </w:tc>
        <w:tc>
          <w:tcPr>
            <w:tcW w:w="85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46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46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279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  <w:tc>
          <w:tcPr>
            <w:tcW w:w="46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85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一般公共预算</w:t>
            </w:r>
          </w:p>
        </w:tc>
        <w:tc>
          <w:tcPr>
            <w:tcW w:w="66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46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46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46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3" w:hRule="atLeast"/>
        </w:trPr>
        <w:tc>
          <w:tcPr>
            <w:tcW w:w="222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9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9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小计</w:t>
            </w: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事业收入</w:t>
            </w: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事业单位经营收入</w:t>
            </w: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上级补助收入</w:t>
            </w: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附属单位上缴收入</w:t>
            </w: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其他收入</w:t>
            </w:r>
          </w:p>
        </w:tc>
        <w:tc>
          <w:tcPr>
            <w:tcW w:w="46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1" w:hRule="atLeast"/>
        </w:trPr>
        <w:tc>
          <w:tcPr>
            <w:tcW w:w="22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7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7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</w:trPr>
        <w:tc>
          <w:tcPr>
            <w:tcW w:w="22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鞍山市铁西区应急管理局本级</w:t>
            </w:r>
          </w:p>
        </w:tc>
        <w:tc>
          <w:tcPr>
            <w:tcW w:w="7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7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</w:tbl>
    <w:p>
      <w:pPr>
        <w:rPr>
          <w:lang w:val="en-US" w:eastAsia="en-US" w:bidi="ar-SA"/>
        </w:rPr>
        <w:sectPr>
          <w:pgSz w:w="19120" w:h="16840" w:orient="landscape"/>
          <w:pgMar w:top="5668" w:right="100" w:bottom="0" w:left="604" w:header="720" w:footer="720" w:gutter="0"/>
          <w:pgNumType w:start="1"/>
          <w:cols w:space="720" w:num="1"/>
          <w:docGrid w:linePitch="1" w:charSpace="0"/>
        </w:sectPr>
      </w:pPr>
    </w:p>
    <w:p>
      <w:pPr>
        <w:spacing w:before="0" w:after="0" w:line="449" w:lineRule="exact"/>
        <w:ind w:left="5816" w:right="0" w:firstLine="0"/>
        <w:jc w:val="left"/>
        <w:rPr>
          <w:rFonts w:hAnsi="Calibri"/>
          <w:color w:val="000000"/>
          <w:sz w:val="44"/>
          <w:szCs w:val="22"/>
          <w:lang w:val="en-US" w:eastAsia="en-US" w:bidi="ar-SA"/>
        </w:rPr>
      </w:pPr>
      <w:bookmarkStart w:id="4" w:name="br1_4"/>
      <w:bookmarkEnd w:id="4"/>
      <w:r>
        <w:pict>
          <v:shape id="_x0000_s1027" o:spid="_x0000_s1027" o:spt="75" type="#_x0000_t75" style="position:absolute;left:0pt;margin-left:27.3pt;margin-top:273.85pt;height:532.1pt;width:720.25pt;mso-position-horizontal-relative:page;mso-position-vertical-relative:page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  <w:bookmarkStart w:id="5" w:name="br1_5"/>
      <w:bookmarkEnd w:id="5"/>
      <w:r>
        <w:rPr>
          <w:rFonts w:ascii="宋体" w:hAnsi="宋体" w:cs="宋体" w:eastAsiaTheme="minorEastAsia"/>
          <w:b/>
          <w:color w:val="000000"/>
          <w:spacing w:val="-1"/>
          <w:sz w:val="44"/>
          <w:szCs w:val="22"/>
          <w:lang w:val="en-US" w:eastAsia="en-US" w:bidi="ar-SA"/>
        </w:rPr>
        <w:t>支出预算总表</w:t>
      </w:r>
    </w:p>
    <w:p>
      <w:pPr>
        <w:spacing w:before="489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表3</w:t>
      </w:r>
    </w:p>
    <w:p>
      <w:pPr>
        <w:spacing w:before="117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单位名称：鞍山市铁西区应急管理局本级</w:t>
      </w:r>
      <w:r>
        <w:rPr>
          <w:rFonts w:ascii="宋体" w:hAnsi="Calibri" w:eastAsiaTheme="minorEastAsia" w:cstheme="minorBidi"/>
          <w:color w:val="000000"/>
          <w:spacing w:val="958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单位：万元</w:t>
      </w:r>
    </w:p>
    <w:p>
      <w:pPr>
        <w:spacing w:before="215" w:after="0" w:line="209" w:lineRule="exact"/>
        <w:ind w:left="9879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基本支出</w:t>
      </w:r>
    </w:p>
    <w:p>
      <w:pPr>
        <w:spacing w:before="52" w:after="0" w:line="209" w:lineRule="exact"/>
        <w:ind w:left="275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科目编码</w:t>
      </w:r>
      <w:r>
        <w:rPr>
          <w:rFonts w:ascii="宋体" w:hAnsi="Calibri" w:eastAsiaTheme="minorEastAsia" w:cstheme="minorBidi"/>
          <w:color w:val="000000"/>
          <w:spacing w:val="21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科目名称</w:t>
      </w:r>
      <w:r>
        <w:rPr>
          <w:rFonts w:ascii="宋体" w:hAnsi="Calibri" w:eastAsiaTheme="minorEastAsia" w:cstheme="minorBidi"/>
          <w:color w:val="000000"/>
          <w:spacing w:val="2529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合计</w:t>
      </w:r>
      <w:r>
        <w:rPr>
          <w:rFonts w:ascii="宋体" w:hAnsi="Calibri" w:eastAsiaTheme="minorEastAsia" w:cstheme="minorBidi"/>
          <w:color w:val="000000"/>
          <w:spacing w:val="58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项目支出</w:t>
      </w:r>
    </w:p>
    <w:p>
      <w:pPr>
        <w:spacing w:before="52" w:after="0" w:line="209" w:lineRule="exact"/>
        <w:ind w:left="8489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小计</w:t>
      </w:r>
      <w:r>
        <w:rPr>
          <w:rFonts w:ascii="宋体" w:hAnsi="Calibri" w:eastAsiaTheme="minorEastAsia" w:cstheme="minorBidi"/>
          <w:color w:val="000000"/>
          <w:spacing w:val="94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人员经费</w:t>
      </w:r>
      <w:r>
        <w:rPr>
          <w:rFonts w:ascii="宋体" w:hAnsi="Calibri" w:eastAsiaTheme="minorEastAsia" w:cstheme="minorBidi"/>
          <w:color w:val="000000"/>
          <w:spacing w:val="6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公用经费</w:t>
      </w:r>
    </w:p>
    <w:p>
      <w:pPr>
        <w:spacing w:before="313" w:after="0" w:line="209" w:lineRule="exact"/>
        <w:ind w:left="3563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合计</w:t>
      </w:r>
      <w:r>
        <w:rPr>
          <w:rFonts w:ascii="宋体" w:hAnsi="Calibri" w:eastAsiaTheme="minorEastAsia" w:cstheme="minorBidi"/>
          <w:color w:val="000000"/>
          <w:spacing w:val="3140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348.72</w:t>
      </w:r>
      <w:r>
        <w:rPr>
          <w:rFonts w:ascii="宋体" w:hAnsi="Calibri" w:eastAsiaTheme="minorEastAsia" w:cstheme="minorBidi"/>
          <w:color w:val="000000"/>
          <w:spacing w:val="10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298.72</w:t>
      </w:r>
      <w:r>
        <w:rPr>
          <w:rFonts w:ascii="宋体" w:hAnsi="Calibri" w:eastAsiaTheme="minorEastAsia" w:cstheme="minorBidi"/>
          <w:color w:val="000000"/>
          <w:spacing w:val="8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284.27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14.45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50.00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208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社会保障和就业支出</w:t>
      </w:r>
      <w:r>
        <w:rPr>
          <w:rFonts w:ascii="宋体" w:hAnsi="Calibri" w:eastAsiaTheme="minorEastAsia" w:cstheme="minorBidi"/>
          <w:color w:val="000000"/>
          <w:spacing w:val="3984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20805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行政事业单位养老支出</w:t>
      </w:r>
      <w:r>
        <w:rPr>
          <w:rFonts w:ascii="宋体" w:hAnsi="Calibri" w:eastAsiaTheme="minorEastAsia" w:cstheme="minorBidi"/>
          <w:color w:val="000000"/>
          <w:spacing w:val="3586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2080502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事业单位离退休</w:t>
      </w:r>
      <w:r>
        <w:rPr>
          <w:rFonts w:ascii="宋体" w:hAnsi="Calibri" w:eastAsiaTheme="minorEastAsia" w:cstheme="minorBidi"/>
          <w:color w:val="000000"/>
          <w:spacing w:val="4084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0.55</w:t>
      </w:r>
      <w:r>
        <w:rPr>
          <w:rFonts w:ascii="宋体" w:hAnsi="Calibri" w:eastAsiaTheme="minorEastAsia" w:cstheme="minorBidi"/>
          <w:color w:val="000000"/>
          <w:spacing w:val="120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0.55</w:t>
      </w:r>
      <w:r>
        <w:rPr>
          <w:rFonts w:ascii="宋体" w:hAnsi="Calibri" w:eastAsiaTheme="minorEastAsia" w:cstheme="minorBidi"/>
          <w:color w:val="000000"/>
          <w:spacing w:val="10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0.55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2080505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机关事业单位基本养老保险缴费支出</w:t>
      </w:r>
      <w:r>
        <w:rPr>
          <w:rFonts w:ascii="宋体" w:hAnsi="Calibri" w:eastAsiaTheme="minorEastAsia" w:cstheme="minorBidi"/>
          <w:color w:val="000000"/>
          <w:spacing w:val="21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25.13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25.13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25.13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210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卫生健康支出</w:t>
      </w:r>
      <w:r>
        <w:rPr>
          <w:rFonts w:ascii="宋体" w:hAnsi="Calibri" w:eastAsiaTheme="minorEastAsia" w:cstheme="minorBidi"/>
          <w:color w:val="000000"/>
          <w:spacing w:val="458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21011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行政事业单位医疗</w:t>
      </w:r>
      <w:r>
        <w:rPr>
          <w:rFonts w:ascii="宋体" w:hAnsi="Calibri" w:eastAsiaTheme="minorEastAsia" w:cstheme="minorBidi"/>
          <w:color w:val="000000"/>
          <w:spacing w:val="3984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2101101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行政单位医疗</w:t>
      </w:r>
      <w:r>
        <w:rPr>
          <w:rFonts w:ascii="宋体" w:hAnsi="Calibri" w:eastAsiaTheme="minorEastAsia" w:cstheme="minorBidi"/>
          <w:color w:val="000000"/>
          <w:spacing w:val="428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2.23</w:t>
      </w:r>
      <w:r>
        <w:rPr>
          <w:rFonts w:ascii="宋体" w:hAnsi="Calibri" w:eastAsiaTheme="minorEastAsia" w:cstheme="minorBidi"/>
          <w:color w:val="000000"/>
          <w:spacing w:val="120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2.23</w:t>
      </w:r>
      <w:r>
        <w:rPr>
          <w:rFonts w:ascii="宋体" w:hAnsi="Calibri" w:eastAsiaTheme="minorEastAsia" w:cstheme="minorBidi"/>
          <w:color w:val="000000"/>
          <w:spacing w:val="10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2.23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2101102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事业单位医疗</w:t>
      </w:r>
      <w:r>
        <w:rPr>
          <w:rFonts w:ascii="宋体" w:hAnsi="Calibri" w:eastAsiaTheme="minorEastAsia" w:cstheme="minorBidi"/>
          <w:color w:val="000000"/>
          <w:spacing w:val="428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7.86</w:t>
      </w:r>
      <w:r>
        <w:rPr>
          <w:rFonts w:ascii="宋体" w:hAnsi="Calibri" w:eastAsiaTheme="minorEastAsia" w:cstheme="minorBidi"/>
          <w:color w:val="000000"/>
          <w:spacing w:val="120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7.86</w:t>
      </w:r>
      <w:r>
        <w:rPr>
          <w:rFonts w:ascii="宋体" w:hAnsi="Calibri" w:eastAsiaTheme="minorEastAsia" w:cstheme="minorBidi"/>
          <w:color w:val="000000"/>
          <w:spacing w:val="10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7.86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2101199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其他行政事业单位医疗支出</w:t>
      </w:r>
      <w:r>
        <w:rPr>
          <w:rFonts w:ascii="宋体" w:hAnsi="Calibri" w:eastAsiaTheme="minorEastAsia" w:cstheme="minorBidi"/>
          <w:color w:val="000000"/>
          <w:spacing w:val="308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0.14</w:t>
      </w:r>
      <w:r>
        <w:rPr>
          <w:rFonts w:ascii="宋体" w:hAnsi="Calibri" w:eastAsiaTheme="minorEastAsia" w:cstheme="minorBidi"/>
          <w:color w:val="000000"/>
          <w:spacing w:val="120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0.14</w:t>
      </w:r>
      <w:r>
        <w:rPr>
          <w:rFonts w:ascii="宋体" w:hAnsi="Calibri" w:eastAsiaTheme="minorEastAsia" w:cstheme="minorBidi"/>
          <w:color w:val="000000"/>
          <w:spacing w:val="10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0.14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住房保障支出</w:t>
      </w:r>
      <w:r>
        <w:rPr>
          <w:rFonts w:ascii="宋体" w:hAnsi="Calibri" w:eastAsiaTheme="minorEastAsia" w:cstheme="minorBidi"/>
          <w:color w:val="000000"/>
          <w:spacing w:val="458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22102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住房改革支出</w:t>
      </w:r>
      <w:r>
        <w:rPr>
          <w:rFonts w:ascii="宋体" w:hAnsi="Calibri" w:eastAsiaTheme="minorEastAsia" w:cstheme="minorBidi"/>
          <w:color w:val="000000"/>
          <w:spacing w:val="438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2210201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住房公积金</w:t>
      </w:r>
      <w:r>
        <w:rPr>
          <w:rFonts w:ascii="宋体" w:hAnsi="Calibri" w:eastAsiaTheme="minorEastAsia" w:cstheme="minorBidi"/>
          <w:color w:val="000000"/>
          <w:spacing w:val="438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224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灾害防治及应急管理支出</w:t>
      </w:r>
      <w:r>
        <w:rPr>
          <w:rFonts w:ascii="宋体" w:hAnsi="Calibri" w:eastAsiaTheme="minorEastAsia" w:cstheme="minorBidi"/>
          <w:color w:val="000000"/>
          <w:spacing w:val="3486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296.49</w:t>
      </w:r>
      <w:r>
        <w:rPr>
          <w:rFonts w:ascii="宋体" w:hAnsi="Calibri" w:eastAsiaTheme="minorEastAsia" w:cstheme="minorBidi"/>
          <w:color w:val="000000"/>
          <w:spacing w:val="10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246.49</w:t>
      </w:r>
      <w:r>
        <w:rPr>
          <w:rFonts w:ascii="宋体" w:hAnsi="Calibri" w:eastAsiaTheme="minorEastAsia" w:cstheme="minorBidi"/>
          <w:color w:val="000000"/>
          <w:spacing w:val="8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232.04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14.45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50.00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  <w:sectPr>
          <w:pgSz w:w="19120" w:h="16840" w:orient="landscape"/>
          <w:pgMar w:top="5668" w:right="100" w:bottom="0" w:left="604" w:header="720" w:footer="720" w:gutter="0"/>
          <w:pgNumType w:start="1"/>
          <w:cols w:space="720" w:num="1"/>
          <w:docGrid w:linePitch="1" w:charSpace="0"/>
        </w:sect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22401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应急管理事务</w:t>
      </w:r>
      <w:r>
        <w:rPr>
          <w:rFonts w:ascii="宋体" w:hAnsi="Calibri" w:eastAsiaTheme="minorEastAsia" w:cstheme="minorBidi"/>
          <w:color w:val="000000"/>
          <w:spacing w:val="428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296.49</w:t>
      </w:r>
      <w:r>
        <w:rPr>
          <w:rFonts w:ascii="宋体" w:hAnsi="Calibri" w:eastAsiaTheme="minorEastAsia" w:cstheme="minorBidi"/>
          <w:color w:val="000000"/>
          <w:spacing w:val="10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246.49</w:t>
      </w:r>
      <w:r>
        <w:rPr>
          <w:rFonts w:ascii="宋体" w:hAnsi="Calibri" w:eastAsiaTheme="minorEastAsia" w:cstheme="minorBidi"/>
          <w:color w:val="000000"/>
          <w:spacing w:val="8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232.04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14.45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50.00</w:t>
      </w:r>
    </w:p>
    <w:p>
      <w:pPr>
        <w:spacing w:before="0" w:after="0" w:line="449" w:lineRule="exact"/>
        <w:ind w:left="5816" w:right="0" w:firstLine="0"/>
        <w:jc w:val="left"/>
        <w:rPr>
          <w:rFonts w:hAnsi="Calibri"/>
          <w:color w:val="000000"/>
          <w:sz w:val="44"/>
          <w:szCs w:val="22"/>
          <w:lang w:val="en-US" w:eastAsia="en-US" w:bidi="ar-SA"/>
        </w:rPr>
      </w:pPr>
      <w:bookmarkStart w:id="6" w:name="br1_6"/>
      <w:bookmarkEnd w:id="6"/>
      <w:r>
        <w:pict>
          <v:shape id="_x0000_s1028" o:spid="_x0000_s1028" o:spt="75" type="#_x0000_t75" style="position:absolute;left:0pt;margin-left:27.3pt;margin-top:273.85pt;height:218.5pt;width:720.25pt;mso-position-horizontal-relative:page;mso-position-vertical-relative:page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bookmarkStart w:id="7" w:name="br1_7"/>
      <w:bookmarkEnd w:id="7"/>
      <w:r>
        <w:rPr>
          <w:rFonts w:ascii="宋体" w:hAnsi="宋体" w:cs="宋体" w:eastAsiaTheme="minorEastAsia"/>
          <w:b/>
          <w:color w:val="000000"/>
          <w:spacing w:val="-1"/>
          <w:sz w:val="44"/>
          <w:szCs w:val="22"/>
          <w:lang w:val="en-US" w:eastAsia="en-US" w:bidi="ar-SA"/>
        </w:rPr>
        <w:t>支出预算总表</w:t>
      </w:r>
    </w:p>
    <w:p>
      <w:pPr>
        <w:spacing w:before="489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表3</w:t>
      </w:r>
    </w:p>
    <w:p>
      <w:pPr>
        <w:spacing w:before="117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单位名称：鞍山市铁西区应急管理局本级</w:t>
      </w:r>
      <w:r>
        <w:rPr>
          <w:rFonts w:ascii="宋体" w:hAnsi="Calibri" w:eastAsiaTheme="minorEastAsia" w:cstheme="minorBidi"/>
          <w:color w:val="000000"/>
          <w:spacing w:val="958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单位：万元</w:t>
      </w:r>
    </w:p>
    <w:p>
      <w:pPr>
        <w:spacing w:before="215" w:after="0" w:line="209" w:lineRule="exact"/>
        <w:ind w:left="9879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基本支出</w:t>
      </w:r>
    </w:p>
    <w:p>
      <w:pPr>
        <w:spacing w:before="52" w:after="0" w:line="209" w:lineRule="exact"/>
        <w:ind w:left="275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科目编码</w:t>
      </w:r>
      <w:r>
        <w:rPr>
          <w:rFonts w:ascii="宋体" w:hAnsi="Calibri" w:eastAsiaTheme="minorEastAsia" w:cstheme="minorBidi"/>
          <w:color w:val="000000"/>
          <w:spacing w:val="21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科目名称</w:t>
      </w:r>
      <w:r>
        <w:rPr>
          <w:rFonts w:ascii="宋体" w:hAnsi="Calibri" w:eastAsiaTheme="minorEastAsia" w:cstheme="minorBidi"/>
          <w:color w:val="000000"/>
          <w:spacing w:val="2529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合计</w:t>
      </w:r>
      <w:r>
        <w:rPr>
          <w:rFonts w:ascii="宋体" w:hAnsi="Calibri" w:eastAsiaTheme="minorEastAsia" w:cstheme="minorBidi"/>
          <w:color w:val="000000"/>
          <w:spacing w:val="58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项目支出</w:t>
      </w:r>
    </w:p>
    <w:p>
      <w:pPr>
        <w:spacing w:before="52" w:after="0" w:line="209" w:lineRule="exact"/>
        <w:ind w:left="8489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小计</w:t>
      </w:r>
      <w:r>
        <w:rPr>
          <w:rFonts w:ascii="宋体" w:hAnsi="Calibri" w:eastAsiaTheme="minorEastAsia" w:cstheme="minorBidi"/>
          <w:color w:val="000000"/>
          <w:spacing w:val="94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人员经费</w:t>
      </w:r>
      <w:r>
        <w:rPr>
          <w:rFonts w:ascii="宋体" w:hAnsi="Calibri" w:eastAsiaTheme="minorEastAsia" w:cstheme="minorBidi"/>
          <w:color w:val="000000"/>
          <w:spacing w:val="6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公用经费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2240101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行政运行</w:t>
      </w:r>
      <w:r>
        <w:rPr>
          <w:rFonts w:ascii="宋体" w:hAnsi="Calibri" w:eastAsiaTheme="minorEastAsia" w:cstheme="minorBidi"/>
          <w:color w:val="000000"/>
          <w:spacing w:val="458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51.59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51.59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42.32</w:t>
      </w:r>
      <w:r>
        <w:rPr>
          <w:rFonts w:ascii="宋体" w:hAnsi="Calibri" w:eastAsiaTheme="minorEastAsia" w:cstheme="minorBidi"/>
          <w:color w:val="000000"/>
          <w:spacing w:val="10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9.27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2240106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安全监管</w:t>
      </w:r>
      <w:r>
        <w:rPr>
          <w:rFonts w:ascii="宋体" w:hAnsi="Calibri" w:eastAsiaTheme="minorEastAsia" w:cstheme="minorBidi"/>
          <w:color w:val="000000"/>
          <w:spacing w:val="458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50.00</w:t>
      </w:r>
      <w:r>
        <w:rPr>
          <w:rFonts w:ascii="宋体" w:hAnsi="Calibri" w:eastAsiaTheme="minorEastAsia" w:cstheme="minorBidi"/>
          <w:color w:val="000000"/>
          <w:spacing w:val="5869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50.00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  <w:sectPr>
          <w:pgSz w:w="19120" w:h="16840" w:orient="landscape"/>
          <w:pgMar w:top="5668" w:right="100" w:bottom="0" w:left="604" w:header="720" w:footer="720" w:gutter="0"/>
          <w:pgNumType w:start="1"/>
          <w:cols w:space="720" w:num="1"/>
          <w:docGrid w:linePitch="1" w:charSpace="0"/>
        </w:sect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2240150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事业运行</w:t>
      </w:r>
      <w:r>
        <w:rPr>
          <w:rFonts w:ascii="宋体" w:hAnsi="Calibri" w:eastAsiaTheme="minorEastAsia" w:cstheme="minorBidi"/>
          <w:color w:val="000000"/>
          <w:spacing w:val="448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194.90</w:t>
      </w:r>
      <w:r>
        <w:rPr>
          <w:rFonts w:ascii="宋体" w:hAnsi="Calibri" w:eastAsiaTheme="minorEastAsia" w:cstheme="minorBidi"/>
          <w:color w:val="000000"/>
          <w:spacing w:val="10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194.90</w:t>
      </w:r>
      <w:r>
        <w:rPr>
          <w:rFonts w:ascii="宋体" w:hAnsi="Calibri" w:eastAsiaTheme="minorEastAsia" w:cstheme="minorBidi"/>
          <w:color w:val="000000"/>
          <w:spacing w:val="8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189.72</w:t>
      </w:r>
      <w:r>
        <w:rPr>
          <w:rFonts w:ascii="宋体" w:hAnsi="Calibri" w:eastAsiaTheme="minorEastAsia" w:cstheme="minorBidi"/>
          <w:color w:val="000000"/>
          <w:spacing w:val="10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5.18</w:t>
      </w:r>
    </w:p>
    <w:p>
      <w:pPr>
        <w:spacing w:before="0" w:after="0" w:line="449" w:lineRule="exact"/>
        <w:ind w:left="4855" w:right="0" w:firstLine="0"/>
        <w:jc w:val="left"/>
        <w:rPr>
          <w:rFonts w:hAnsi="Calibri"/>
          <w:color w:val="000000"/>
          <w:sz w:val="44"/>
          <w:szCs w:val="22"/>
          <w:lang w:val="en-US" w:eastAsia="en-US" w:bidi="ar-SA"/>
        </w:rPr>
      </w:pPr>
      <w:bookmarkStart w:id="8" w:name="br1_8"/>
      <w:bookmarkEnd w:id="8"/>
      <w:r>
        <w:pict>
          <v:shape id="_x0000_s1029" o:spid="_x0000_s1029" o:spt="75" type="#_x0000_t75" style="position:absolute;left:0pt;margin-left:27.3pt;margin-top:273.85pt;height:479.8pt;width:711.95pt;mso-position-horizontal-relative:page;mso-position-vertical-relative:page;z-index:-251654144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bookmarkStart w:id="9" w:name="br1_9"/>
      <w:bookmarkEnd w:id="9"/>
      <w:r>
        <w:rPr>
          <w:rFonts w:ascii="宋体" w:hAnsi="宋体" w:cs="宋体" w:eastAsiaTheme="minorEastAsia"/>
          <w:b/>
          <w:color w:val="000000"/>
          <w:spacing w:val="-1"/>
          <w:sz w:val="44"/>
          <w:szCs w:val="22"/>
          <w:lang w:val="en-US" w:eastAsia="en-US" w:bidi="ar-SA"/>
        </w:rPr>
        <w:t>财政拨款收支预算总表</w:t>
      </w:r>
    </w:p>
    <w:p>
      <w:pPr>
        <w:spacing w:before="489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表4</w:t>
      </w:r>
    </w:p>
    <w:p>
      <w:pPr>
        <w:spacing w:before="117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单位名称：鞍山市铁西区应急管理局本级</w:t>
      </w:r>
      <w:r>
        <w:rPr>
          <w:rFonts w:ascii="宋体" w:hAnsi="Calibri" w:eastAsiaTheme="minorEastAsia" w:cstheme="minorBidi"/>
          <w:color w:val="000000"/>
          <w:spacing w:val="9419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单位：万元</w:t>
      </w:r>
    </w:p>
    <w:p>
      <w:pPr>
        <w:spacing w:before="215" w:after="0" w:line="209" w:lineRule="exact"/>
        <w:ind w:left="3058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收</w:t>
      </w:r>
      <w:r>
        <w:rPr>
          <w:rFonts w:ascii="宋体" w:hAnsi="Calibri" w:eastAsiaTheme="minorEastAsia" w:cstheme="minorBidi"/>
          <w:color w:val="000000"/>
          <w:spacing w:val="39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入</w:t>
      </w:r>
      <w:r>
        <w:rPr>
          <w:rFonts w:ascii="宋体" w:hAnsi="Calibri" w:eastAsiaTheme="minorEastAsia" w:cstheme="minorBidi"/>
          <w:color w:val="000000"/>
          <w:spacing w:val="614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支</w:t>
      </w:r>
      <w:r>
        <w:rPr>
          <w:rFonts w:ascii="宋体" w:hAnsi="Calibri" w:eastAsiaTheme="minorEastAsia" w:cstheme="minorBidi"/>
          <w:color w:val="000000"/>
          <w:spacing w:val="2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出</w:t>
      </w:r>
    </w:p>
    <w:p>
      <w:pPr>
        <w:spacing w:before="313" w:after="0" w:line="209" w:lineRule="exact"/>
        <w:ind w:left="183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项</w:t>
      </w:r>
      <w:r>
        <w:rPr>
          <w:rFonts w:ascii="宋体" w:hAnsi="Calibri" w:eastAsiaTheme="minorEastAsia" w:cstheme="minorBidi"/>
          <w:color w:val="000000"/>
          <w:spacing w:val="2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目</w:t>
      </w:r>
      <w:r>
        <w:rPr>
          <w:rFonts w:ascii="宋体" w:hAnsi="Calibri" w:eastAsiaTheme="minorEastAsia" w:cstheme="minorBidi"/>
          <w:color w:val="000000"/>
          <w:spacing w:val="274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预算数</w:t>
      </w:r>
      <w:r>
        <w:rPr>
          <w:rFonts w:ascii="宋体" w:hAnsi="Calibri" w:eastAsiaTheme="minorEastAsia" w:cstheme="minorBidi"/>
          <w:color w:val="000000"/>
          <w:spacing w:val="274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项</w:t>
      </w:r>
      <w:r>
        <w:rPr>
          <w:rFonts w:ascii="宋体" w:hAnsi="Calibri" w:eastAsiaTheme="minorEastAsia" w:cstheme="minorBidi"/>
          <w:color w:val="000000"/>
          <w:spacing w:val="2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目</w:t>
      </w:r>
      <w:r>
        <w:rPr>
          <w:rFonts w:ascii="宋体" w:hAnsi="Calibri" w:eastAsiaTheme="minorEastAsia" w:cstheme="minorBidi"/>
          <w:color w:val="000000"/>
          <w:spacing w:val="274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预算数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一、本年收入</w:t>
      </w:r>
      <w:r>
        <w:rPr>
          <w:rFonts w:ascii="宋体" w:hAnsi="Calibri" w:eastAsiaTheme="minorEastAsia" w:cstheme="minorBidi"/>
          <w:color w:val="000000"/>
          <w:spacing w:val="511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348.72</w:t>
      </w:r>
      <w:r>
        <w:rPr>
          <w:rFonts w:ascii="宋体" w:hAnsi="Calibri" w:eastAsiaTheme="minorEastAsia" w:cstheme="minorBidi"/>
          <w:color w:val="000000"/>
          <w:spacing w:val="-2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一、本年支出</w:t>
      </w:r>
      <w:r>
        <w:rPr>
          <w:rFonts w:ascii="宋体" w:hAnsi="Calibri" w:eastAsiaTheme="minorEastAsia" w:cstheme="minorBidi"/>
          <w:color w:val="000000"/>
          <w:spacing w:val="511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348.72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（一）一般公共预算拨款收入</w:t>
      </w:r>
      <w:r>
        <w:rPr>
          <w:rFonts w:ascii="宋体" w:hAnsi="Calibri" w:eastAsiaTheme="minorEastAsia" w:cstheme="minorBidi"/>
          <w:color w:val="000000"/>
          <w:spacing w:val="3724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348.72</w:t>
      </w:r>
      <w:r>
        <w:rPr>
          <w:rFonts w:ascii="宋体" w:hAnsi="Calibri" w:eastAsiaTheme="minorEastAsia" w:cstheme="minorBidi"/>
          <w:color w:val="000000"/>
          <w:spacing w:val="-2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(一)社会保障和就业支出</w:t>
      </w:r>
      <w:r>
        <w:rPr>
          <w:rFonts w:ascii="宋体" w:hAnsi="Calibri" w:eastAsiaTheme="minorEastAsia" w:cstheme="minorBidi"/>
          <w:color w:val="000000"/>
          <w:spacing w:val="422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（二）政府性基金预算拨款收入</w:t>
      </w:r>
      <w:r>
        <w:rPr>
          <w:rFonts w:ascii="宋体" w:hAnsi="Calibri" w:eastAsiaTheme="minorEastAsia" w:cstheme="minorBidi"/>
          <w:color w:val="000000"/>
          <w:spacing w:val="4201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(二)卫生健康支出</w:t>
      </w:r>
      <w:r>
        <w:rPr>
          <w:rFonts w:ascii="宋体" w:hAnsi="Calibri" w:eastAsiaTheme="minorEastAsia" w:cstheme="minorBidi"/>
          <w:color w:val="000000"/>
          <w:spacing w:val="4819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（三）国有资本经营预算拨款收入</w:t>
      </w:r>
      <w:r>
        <w:rPr>
          <w:rFonts w:ascii="宋体" w:hAnsi="Calibri" w:eastAsiaTheme="minorEastAsia" w:cstheme="minorBidi"/>
          <w:color w:val="000000"/>
          <w:spacing w:val="4001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(三)住房保障支出</w:t>
      </w:r>
      <w:r>
        <w:rPr>
          <w:rFonts w:ascii="宋体" w:hAnsi="Calibri" w:eastAsiaTheme="minorEastAsia" w:cstheme="minorBidi"/>
          <w:color w:val="000000"/>
          <w:spacing w:val="4819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二、上年结转</w:t>
      </w:r>
      <w:r>
        <w:rPr>
          <w:rFonts w:ascii="宋体" w:hAnsi="Calibri" w:eastAsiaTheme="minorEastAsia" w:cstheme="minorBidi"/>
          <w:color w:val="000000"/>
          <w:spacing w:val="5794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(四)灾害防治及应急管理支出</w:t>
      </w:r>
      <w:r>
        <w:rPr>
          <w:rFonts w:ascii="宋体" w:hAnsi="Calibri" w:eastAsiaTheme="minorEastAsia" w:cstheme="minorBidi"/>
          <w:color w:val="000000"/>
          <w:spacing w:val="3724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296.49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（一）一般公共预算拨款收入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（二）政府性基金预算拨款收入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（三）国有资本经营预算拨款收入</w:t>
      </w:r>
    </w:p>
    <w:p>
      <w:pPr>
        <w:spacing w:before="1359" w:after="0" w:line="209" w:lineRule="exact"/>
        <w:ind w:left="7089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二、年终结转结余</w:t>
      </w:r>
    </w:p>
    <w:p>
      <w:pPr>
        <w:spacing w:before="836" w:after="0" w:line="209" w:lineRule="exact"/>
        <w:ind w:left="1381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  <w:sectPr>
          <w:pgSz w:w="19120" w:h="16840" w:orient="landscape"/>
          <w:pgMar w:top="5668" w:right="100" w:bottom="0" w:left="604" w:header="720" w:footer="720" w:gutter="0"/>
          <w:pgNumType w:start="1"/>
          <w:cols w:space="720" w:num="1"/>
          <w:docGrid w:linePitch="1" w:charSpace="0"/>
        </w:sectPr>
      </w:pP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收</w:t>
      </w:r>
      <w:r>
        <w:rPr>
          <w:rFonts w:ascii="宋体" w:hAnsi="Calibri" w:eastAsiaTheme="minorEastAsia" w:cstheme="minorBidi"/>
          <w:color w:val="000000"/>
          <w:spacing w:val="1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入</w:t>
      </w:r>
      <w:r>
        <w:rPr>
          <w:rFonts w:ascii="宋体" w:hAnsi="Calibri" w:eastAsiaTheme="minorEastAsia" w:cstheme="minorBidi"/>
          <w:color w:val="000000"/>
          <w:spacing w:val="1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总</w:t>
      </w:r>
      <w:r>
        <w:rPr>
          <w:rFonts w:ascii="宋体" w:hAnsi="Calibri" w:eastAsiaTheme="minorEastAsia" w:cstheme="minorBidi"/>
          <w:color w:val="000000"/>
          <w:spacing w:val="1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计</w:t>
      </w:r>
      <w:r>
        <w:rPr>
          <w:rFonts w:ascii="宋体" w:hAnsi="Calibri" w:eastAsiaTheme="minorEastAsia" w:cstheme="minorBidi"/>
          <w:color w:val="000000"/>
          <w:spacing w:val="323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348.72</w:t>
      </w:r>
      <w:r>
        <w:rPr>
          <w:rFonts w:ascii="宋体" w:hAnsi="Calibri" w:eastAsiaTheme="minorEastAsia" w:cstheme="minorBidi"/>
          <w:color w:val="000000"/>
          <w:spacing w:val="1360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支</w:t>
      </w:r>
      <w:r>
        <w:rPr>
          <w:rFonts w:ascii="宋体" w:hAnsi="Calibri" w:eastAsiaTheme="minorEastAsia" w:cstheme="minorBidi"/>
          <w:color w:val="000000"/>
          <w:spacing w:val="1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出</w:t>
      </w:r>
      <w:r>
        <w:rPr>
          <w:rFonts w:ascii="宋体" w:hAnsi="Calibri" w:eastAsiaTheme="minorEastAsia" w:cstheme="minorBidi"/>
          <w:color w:val="000000"/>
          <w:spacing w:val="1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总</w:t>
      </w:r>
      <w:r>
        <w:rPr>
          <w:rFonts w:ascii="宋体" w:hAnsi="Calibri" w:eastAsiaTheme="minorEastAsia" w:cstheme="minorBidi"/>
          <w:color w:val="000000"/>
          <w:spacing w:val="19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z w:val="20"/>
          <w:szCs w:val="22"/>
          <w:lang w:val="en-US" w:eastAsia="en-US" w:bidi="ar-SA"/>
        </w:rPr>
        <w:t>计</w:t>
      </w:r>
      <w:r>
        <w:rPr>
          <w:rFonts w:ascii="宋体" w:hAnsi="Calibri" w:eastAsiaTheme="minorEastAsia" w:cstheme="minorBidi"/>
          <w:color w:val="000000"/>
          <w:spacing w:val="323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348.72</w:t>
      </w:r>
    </w:p>
    <w:p>
      <w:pPr>
        <w:spacing w:before="0" w:after="0" w:line="449" w:lineRule="exact"/>
        <w:ind w:left="5137" w:right="0" w:firstLine="0"/>
        <w:jc w:val="left"/>
        <w:rPr>
          <w:rFonts w:hAnsi="Calibri"/>
          <w:color w:val="000000"/>
          <w:sz w:val="44"/>
          <w:szCs w:val="22"/>
          <w:lang w:val="en-US" w:eastAsia="en-US" w:bidi="ar-SA"/>
        </w:rPr>
      </w:pPr>
      <w:bookmarkStart w:id="10" w:name="br1_10"/>
      <w:bookmarkEnd w:id="10"/>
      <w:r>
        <w:pict>
          <v:shape id="_x0000_s1030" o:spid="_x0000_s1030" o:spt="75" type="#_x0000_t75" style="position:absolute;left:0pt;margin-left:27.3pt;margin-top:273.85pt;height:532.1pt;width:718.15pt;mso-position-horizontal-relative:page;mso-position-vertical-relative:page;z-index:-25165312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bookmarkStart w:id="11" w:name="br1_11"/>
      <w:bookmarkEnd w:id="11"/>
      <w:r>
        <w:rPr>
          <w:rFonts w:ascii="宋体" w:hAnsi="宋体" w:cs="宋体" w:eastAsiaTheme="minorEastAsia"/>
          <w:b/>
          <w:color w:val="000000"/>
          <w:spacing w:val="-1"/>
          <w:sz w:val="44"/>
          <w:szCs w:val="22"/>
          <w:lang w:val="en-US" w:eastAsia="en-US" w:bidi="ar-SA"/>
        </w:rPr>
        <w:t>一般公共预算支出表</w:t>
      </w:r>
    </w:p>
    <w:p>
      <w:pPr>
        <w:spacing w:before="489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表5</w:t>
      </w:r>
    </w:p>
    <w:p>
      <w:pPr>
        <w:spacing w:before="117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单位名称：鞍山市铁西区应急管理局本级</w:t>
      </w:r>
      <w:r>
        <w:rPr>
          <w:rFonts w:ascii="宋体" w:hAnsi="Calibri" w:eastAsiaTheme="minorEastAsia" w:cstheme="minorBidi"/>
          <w:color w:val="000000"/>
          <w:spacing w:val="9543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单位：万元</w:t>
      </w:r>
    </w:p>
    <w:p>
      <w:pPr>
        <w:spacing w:before="215" w:after="0" w:line="209" w:lineRule="exact"/>
        <w:ind w:left="924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本年一般公共预算支出</w:t>
      </w:r>
    </w:p>
    <w:p>
      <w:pPr>
        <w:spacing w:before="313" w:after="0" w:line="209" w:lineRule="exact"/>
        <w:ind w:left="275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科目编码</w:t>
      </w:r>
      <w:r>
        <w:rPr>
          <w:rFonts w:ascii="宋体" w:hAnsi="Calibri" w:eastAsiaTheme="minorEastAsia" w:cstheme="minorBidi"/>
          <w:color w:val="000000"/>
          <w:spacing w:val="2226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科目名称</w:t>
      </w:r>
      <w:r>
        <w:rPr>
          <w:rFonts w:ascii="宋体" w:hAnsi="Calibri" w:eastAsiaTheme="minorEastAsia" w:cstheme="minorBidi"/>
          <w:color w:val="000000"/>
          <w:spacing w:val="5654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基本支出</w:t>
      </w:r>
    </w:p>
    <w:p>
      <w:pPr>
        <w:spacing w:before="52" w:after="0" w:line="209" w:lineRule="exact"/>
        <w:ind w:left="6859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合计</w:t>
      </w:r>
      <w:r>
        <w:rPr>
          <w:rFonts w:ascii="宋体" w:hAnsi="Calibri" w:eastAsiaTheme="minorEastAsia" w:cstheme="minorBidi"/>
          <w:color w:val="000000"/>
          <w:spacing w:val="5770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项目支出</w:t>
      </w:r>
    </w:p>
    <w:p>
      <w:pPr>
        <w:spacing w:before="52" w:after="0" w:line="209" w:lineRule="exact"/>
        <w:ind w:left="8558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小计</w:t>
      </w:r>
      <w:r>
        <w:rPr>
          <w:rFonts w:ascii="宋体" w:hAnsi="Calibri" w:eastAsiaTheme="minorEastAsia" w:cstheme="minorBidi"/>
          <w:color w:val="000000"/>
          <w:spacing w:val="94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人员经费</w:t>
      </w:r>
      <w:r>
        <w:rPr>
          <w:rFonts w:ascii="宋体" w:hAnsi="Calibri" w:eastAsiaTheme="minorEastAsia" w:cstheme="minorBidi"/>
          <w:color w:val="000000"/>
          <w:spacing w:val="6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公用经费</w:t>
      </w:r>
    </w:p>
    <w:p>
      <w:pPr>
        <w:spacing w:before="313" w:after="0" w:line="209" w:lineRule="exact"/>
        <w:ind w:left="3597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合计</w:t>
      </w:r>
      <w:r>
        <w:rPr>
          <w:rFonts w:ascii="宋体" w:hAnsi="Calibri" w:eastAsiaTheme="minorEastAsia" w:cstheme="minorBidi"/>
          <w:color w:val="000000"/>
          <w:spacing w:val="3174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348.72</w:t>
      </w:r>
      <w:r>
        <w:rPr>
          <w:rFonts w:ascii="宋体" w:hAnsi="Calibri" w:eastAsiaTheme="minorEastAsia" w:cstheme="minorBidi"/>
          <w:color w:val="000000"/>
          <w:spacing w:val="10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298.72</w:t>
      </w:r>
      <w:r>
        <w:rPr>
          <w:rFonts w:ascii="宋体" w:hAnsi="Calibri" w:eastAsiaTheme="minorEastAsia" w:cstheme="minorBidi"/>
          <w:color w:val="000000"/>
          <w:spacing w:val="8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284.27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14.45</w:t>
      </w:r>
      <w:r>
        <w:rPr>
          <w:rFonts w:ascii="宋体" w:hAnsi="Calibri" w:eastAsiaTheme="minorEastAsia" w:cstheme="minorBidi"/>
          <w:color w:val="000000"/>
          <w:spacing w:val="88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50.00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208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社会保障和就业支出</w:t>
      </w:r>
      <w:r>
        <w:rPr>
          <w:rFonts w:ascii="宋体" w:hAnsi="Calibri" w:eastAsiaTheme="minorEastAsia" w:cstheme="minorBidi"/>
          <w:color w:val="000000"/>
          <w:spacing w:val="4054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20805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行政事业单位养老支出</w:t>
      </w:r>
      <w:r>
        <w:rPr>
          <w:rFonts w:ascii="宋体" w:hAnsi="Calibri" w:eastAsiaTheme="minorEastAsia" w:cstheme="minorBidi"/>
          <w:color w:val="000000"/>
          <w:spacing w:val="3655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25.68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2080502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事业单位离退休</w:t>
      </w:r>
      <w:r>
        <w:rPr>
          <w:rFonts w:ascii="宋体" w:hAnsi="Calibri" w:eastAsiaTheme="minorEastAsia" w:cstheme="minorBidi"/>
          <w:color w:val="000000"/>
          <w:spacing w:val="415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0.55</w:t>
      </w:r>
      <w:r>
        <w:rPr>
          <w:rFonts w:ascii="宋体" w:hAnsi="Calibri" w:eastAsiaTheme="minorEastAsia" w:cstheme="minorBidi"/>
          <w:color w:val="000000"/>
          <w:spacing w:val="120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0.55</w:t>
      </w:r>
      <w:r>
        <w:rPr>
          <w:rFonts w:ascii="宋体" w:hAnsi="Calibri" w:eastAsiaTheme="minorEastAsia" w:cstheme="minorBidi"/>
          <w:color w:val="000000"/>
          <w:spacing w:val="10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0.55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2080505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机关事业单位基本养老保险缴费支出</w:t>
      </w:r>
      <w:r>
        <w:rPr>
          <w:rFonts w:ascii="宋体" w:hAnsi="Calibri" w:eastAsiaTheme="minorEastAsia" w:cstheme="minorBidi"/>
          <w:color w:val="000000"/>
          <w:spacing w:val="226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25.13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25.13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25.13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210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卫生健康支出</w:t>
      </w:r>
      <w:r>
        <w:rPr>
          <w:rFonts w:ascii="宋体" w:hAnsi="Calibri" w:eastAsiaTheme="minorEastAsia" w:cstheme="minorBidi"/>
          <w:color w:val="000000"/>
          <w:spacing w:val="465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21011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行政事业单位医疗</w:t>
      </w:r>
      <w:r>
        <w:rPr>
          <w:rFonts w:ascii="宋体" w:hAnsi="Calibri" w:eastAsiaTheme="minorEastAsia" w:cstheme="minorBidi"/>
          <w:color w:val="000000"/>
          <w:spacing w:val="4054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10.23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2101101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行政单位医疗</w:t>
      </w:r>
      <w:r>
        <w:rPr>
          <w:rFonts w:ascii="宋体" w:hAnsi="Calibri" w:eastAsiaTheme="minorEastAsia" w:cstheme="minorBidi"/>
          <w:color w:val="000000"/>
          <w:spacing w:val="435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2.23</w:t>
      </w:r>
      <w:r>
        <w:rPr>
          <w:rFonts w:ascii="宋体" w:hAnsi="Calibri" w:eastAsiaTheme="minorEastAsia" w:cstheme="minorBidi"/>
          <w:color w:val="000000"/>
          <w:spacing w:val="120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2.23</w:t>
      </w:r>
      <w:r>
        <w:rPr>
          <w:rFonts w:ascii="宋体" w:hAnsi="Calibri" w:eastAsiaTheme="minorEastAsia" w:cstheme="minorBidi"/>
          <w:color w:val="000000"/>
          <w:spacing w:val="10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2.23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2101102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事业单位医疗</w:t>
      </w:r>
      <w:r>
        <w:rPr>
          <w:rFonts w:ascii="宋体" w:hAnsi="Calibri" w:eastAsiaTheme="minorEastAsia" w:cstheme="minorBidi"/>
          <w:color w:val="000000"/>
          <w:spacing w:val="435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7.86</w:t>
      </w:r>
      <w:r>
        <w:rPr>
          <w:rFonts w:ascii="宋体" w:hAnsi="Calibri" w:eastAsiaTheme="minorEastAsia" w:cstheme="minorBidi"/>
          <w:color w:val="000000"/>
          <w:spacing w:val="120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7.86</w:t>
      </w:r>
      <w:r>
        <w:rPr>
          <w:rFonts w:ascii="宋体" w:hAnsi="Calibri" w:eastAsiaTheme="minorEastAsia" w:cstheme="minorBidi"/>
          <w:color w:val="000000"/>
          <w:spacing w:val="10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7.86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2101199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其他行政事业单位医疗支出</w:t>
      </w:r>
      <w:r>
        <w:rPr>
          <w:rFonts w:ascii="宋体" w:hAnsi="Calibri" w:eastAsiaTheme="minorEastAsia" w:cstheme="minorBidi"/>
          <w:color w:val="000000"/>
          <w:spacing w:val="3157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0.14</w:t>
      </w:r>
      <w:r>
        <w:rPr>
          <w:rFonts w:ascii="宋体" w:hAnsi="Calibri" w:eastAsiaTheme="minorEastAsia" w:cstheme="minorBidi"/>
          <w:color w:val="000000"/>
          <w:spacing w:val="120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0.14</w:t>
      </w:r>
      <w:r>
        <w:rPr>
          <w:rFonts w:ascii="宋体" w:hAnsi="Calibri" w:eastAsiaTheme="minorEastAsia" w:cstheme="minorBidi"/>
          <w:color w:val="000000"/>
          <w:spacing w:val="10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0.14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住房保障支出</w:t>
      </w:r>
      <w:r>
        <w:rPr>
          <w:rFonts w:ascii="宋体" w:hAnsi="Calibri" w:eastAsiaTheme="minorEastAsia" w:cstheme="minorBidi"/>
          <w:color w:val="000000"/>
          <w:spacing w:val="465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22102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住房改革支出</w:t>
      </w:r>
      <w:r>
        <w:rPr>
          <w:rFonts w:ascii="宋体" w:hAnsi="Calibri" w:eastAsiaTheme="minorEastAsia" w:cstheme="minorBidi"/>
          <w:color w:val="000000"/>
          <w:spacing w:val="445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2210201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住房公积金</w:t>
      </w:r>
      <w:r>
        <w:rPr>
          <w:rFonts w:ascii="宋体" w:hAnsi="Calibri" w:eastAsiaTheme="minorEastAsia" w:cstheme="minorBidi"/>
          <w:color w:val="000000"/>
          <w:spacing w:val="445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  <w:sectPr>
          <w:pgSz w:w="19120" w:h="16840" w:orient="landscape"/>
          <w:pgMar w:top="5668" w:right="100" w:bottom="0" w:left="604" w:header="720" w:footer="720" w:gutter="0"/>
          <w:pgNumType w:start="1"/>
          <w:cols w:space="720" w:num="1"/>
          <w:docGrid w:linePitch="1" w:charSpace="0"/>
        </w:sect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224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灾害防治及应急管理支出</w:t>
      </w:r>
      <w:r>
        <w:rPr>
          <w:rFonts w:ascii="宋体" w:hAnsi="Calibri" w:eastAsiaTheme="minorEastAsia" w:cstheme="minorBidi"/>
          <w:color w:val="000000"/>
          <w:spacing w:val="3556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296.49</w:t>
      </w:r>
      <w:r>
        <w:rPr>
          <w:rFonts w:ascii="宋体" w:hAnsi="Calibri" w:eastAsiaTheme="minorEastAsia" w:cstheme="minorBidi"/>
          <w:color w:val="000000"/>
          <w:spacing w:val="10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246.49</w:t>
      </w:r>
      <w:r>
        <w:rPr>
          <w:rFonts w:ascii="宋体" w:hAnsi="Calibri" w:eastAsiaTheme="minorEastAsia" w:cstheme="minorBidi"/>
          <w:color w:val="000000"/>
          <w:spacing w:val="8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232.04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14.45</w:t>
      </w:r>
      <w:r>
        <w:rPr>
          <w:rFonts w:ascii="宋体" w:hAnsi="Calibri" w:eastAsiaTheme="minorEastAsia" w:cstheme="minorBidi"/>
          <w:color w:val="000000"/>
          <w:spacing w:val="88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50.00</w:t>
      </w:r>
    </w:p>
    <w:p>
      <w:pPr>
        <w:spacing w:before="0" w:after="0" w:line="449" w:lineRule="exact"/>
        <w:ind w:left="5137" w:right="0" w:firstLine="0"/>
        <w:jc w:val="left"/>
        <w:rPr>
          <w:rFonts w:hAnsi="Calibri"/>
          <w:color w:val="000000"/>
          <w:sz w:val="44"/>
          <w:szCs w:val="22"/>
          <w:lang w:val="en-US" w:eastAsia="en-US" w:bidi="ar-SA"/>
        </w:rPr>
      </w:pPr>
      <w:bookmarkStart w:id="12" w:name="br1_12"/>
      <w:bookmarkEnd w:id="12"/>
      <w:r>
        <w:pict>
          <v:shape id="_x0000_s1031" o:spid="_x0000_s1031" o:spt="75" type="#_x0000_t75" style="position:absolute;left:0pt;margin-left:27.3pt;margin-top:273.85pt;height:270.75pt;width:718.15pt;mso-position-horizontal-relative:page;mso-position-vertical-relative:page;z-index:-251652096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bookmarkStart w:id="13" w:name="br1_13"/>
      <w:bookmarkEnd w:id="13"/>
      <w:r>
        <w:rPr>
          <w:rFonts w:ascii="宋体" w:hAnsi="宋体" w:cs="宋体" w:eastAsiaTheme="minorEastAsia"/>
          <w:b/>
          <w:color w:val="000000"/>
          <w:spacing w:val="-1"/>
          <w:sz w:val="44"/>
          <w:szCs w:val="22"/>
          <w:lang w:val="en-US" w:eastAsia="en-US" w:bidi="ar-SA"/>
        </w:rPr>
        <w:t>一般公共预算支出表</w:t>
      </w:r>
    </w:p>
    <w:p>
      <w:pPr>
        <w:spacing w:before="489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表5</w:t>
      </w:r>
    </w:p>
    <w:p>
      <w:pPr>
        <w:spacing w:before="117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单位名称：鞍山市铁西区应急管理局本级</w:t>
      </w:r>
      <w:r>
        <w:rPr>
          <w:rFonts w:ascii="宋体" w:hAnsi="Calibri" w:eastAsiaTheme="minorEastAsia" w:cstheme="minorBidi"/>
          <w:color w:val="000000"/>
          <w:spacing w:val="9543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单位：万元</w:t>
      </w:r>
    </w:p>
    <w:p>
      <w:pPr>
        <w:spacing w:before="215" w:after="0" w:line="209" w:lineRule="exact"/>
        <w:ind w:left="924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本年一般公共预算支出</w:t>
      </w:r>
    </w:p>
    <w:p>
      <w:pPr>
        <w:spacing w:before="313" w:after="0" w:line="209" w:lineRule="exact"/>
        <w:ind w:left="275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科目编码</w:t>
      </w:r>
      <w:r>
        <w:rPr>
          <w:rFonts w:ascii="宋体" w:hAnsi="Calibri" w:eastAsiaTheme="minorEastAsia" w:cstheme="minorBidi"/>
          <w:color w:val="000000"/>
          <w:spacing w:val="2226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科目名称</w:t>
      </w:r>
      <w:r>
        <w:rPr>
          <w:rFonts w:ascii="宋体" w:hAnsi="Calibri" w:eastAsiaTheme="minorEastAsia" w:cstheme="minorBidi"/>
          <w:color w:val="000000"/>
          <w:spacing w:val="5654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基本支出</w:t>
      </w:r>
    </w:p>
    <w:p>
      <w:pPr>
        <w:spacing w:before="52" w:after="0" w:line="209" w:lineRule="exact"/>
        <w:ind w:left="6859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合计</w:t>
      </w:r>
      <w:r>
        <w:rPr>
          <w:rFonts w:ascii="宋体" w:hAnsi="Calibri" w:eastAsiaTheme="minorEastAsia" w:cstheme="minorBidi"/>
          <w:color w:val="000000"/>
          <w:spacing w:val="5770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项目支出</w:t>
      </w:r>
    </w:p>
    <w:p>
      <w:pPr>
        <w:spacing w:before="52" w:after="0" w:line="209" w:lineRule="exact"/>
        <w:ind w:left="8558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小计</w:t>
      </w:r>
      <w:r>
        <w:rPr>
          <w:rFonts w:ascii="宋体" w:hAnsi="Calibri" w:eastAsiaTheme="minorEastAsia" w:cstheme="minorBidi"/>
          <w:color w:val="000000"/>
          <w:spacing w:val="94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人员经费</w:t>
      </w:r>
      <w:r>
        <w:rPr>
          <w:rFonts w:ascii="宋体" w:hAnsi="Calibri" w:eastAsiaTheme="minorEastAsia" w:cstheme="minorBidi"/>
          <w:color w:val="000000"/>
          <w:spacing w:val="6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公用经费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22401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应急管理事务</w:t>
      </w:r>
      <w:r>
        <w:rPr>
          <w:rFonts w:ascii="宋体" w:hAnsi="Calibri" w:eastAsiaTheme="minorEastAsia" w:cstheme="minorBidi"/>
          <w:color w:val="000000"/>
          <w:spacing w:val="435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296.49</w:t>
      </w:r>
      <w:r>
        <w:rPr>
          <w:rFonts w:ascii="宋体" w:hAnsi="Calibri" w:eastAsiaTheme="minorEastAsia" w:cstheme="minorBidi"/>
          <w:color w:val="000000"/>
          <w:spacing w:val="10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246.49</w:t>
      </w:r>
      <w:r>
        <w:rPr>
          <w:rFonts w:ascii="宋体" w:hAnsi="Calibri" w:eastAsiaTheme="minorEastAsia" w:cstheme="minorBidi"/>
          <w:color w:val="000000"/>
          <w:spacing w:val="8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232.04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14.45</w:t>
      </w:r>
      <w:r>
        <w:rPr>
          <w:rFonts w:ascii="宋体" w:hAnsi="Calibri" w:eastAsiaTheme="minorEastAsia" w:cstheme="minorBidi"/>
          <w:color w:val="000000"/>
          <w:spacing w:val="88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50.00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2240101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行政运行</w:t>
      </w:r>
      <w:r>
        <w:rPr>
          <w:rFonts w:ascii="宋体" w:hAnsi="Calibri" w:eastAsiaTheme="minorEastAsia" w:cstheme="minorBidi"/>
          <w:color w:val="000000"/>
          <w:spacing w:val="465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51.59</w:t>
      </w:r>
      <w:r>
        <w:rPr>
          <w:rFonts w:ascii="宋体" w:hAnsi="Calibri" w:eastAsiaTheme="minorEastAsia" w:cstheme="minorBidi"/>
          <w:color w:val="000000"/>
          <w:spacing w:val="11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51.59</w:t>
      </w:r>
      <w:r>
        <w:rPr>
          <w:rFonts w:ascii="宋体" w:hAnsi="Calibri" w:eastAsiaTheme="minorEastAsia" w:cstheme="minorBidi"/>
          <w:color w:val="000000"/>
          <w:spacing w:val="9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42.32</w:t>
      </w:r>
      <w:r>
        <w:rPr>
          <w:rFonts w:ascii="宋体" w:hAnsi="Calibri" w:eastAsiaTheme="minorEastAsia" w:cstheme="minorBidi"/>
          <w:color w:val="000000"/>
          <w:spacing w:val="10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9.27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2240106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安全监管</w:t>
      </w:r>
      <w:r>
        <w:rPr>
          <w:rFonts w:ascii="宋体" w:hAnsi="Calibri" w:eastAsiaTheme="minorEastAsia" w:cstheme="minorBidi"/>
          <w:color w:val="000000"/>
          <w:spacing w:val="465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50.00</w:t>
      </w:r>
      <w:r>
        <w:rPr>
          <w:rFonts w:ascii="宋体" w:hAnsi="Calibri" w:eastAsiaTheme="minorEastAsia" w:cstheme="minorBidi"/>
          <w:color w:val="000000"/>
          <w:spacing w:val="5759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50.00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  <w:sectPr>
          <w:pgSz w:w="19120" w:h="16840" w:orient="landscape"/>
          <w:pgMar w:top="5668" w:right="100" w:bottom="0" w:left="604" w:header="720" w:footer="720" w:gutter="0"/>
          <w:pgNumType w:start="1"/>
          <w:cols w:space="720" w:num="1"/>
          <w:docGrid w:linePitch="1" w:charSpace="0"/>
        </w:sect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2240150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事业运行</w:t>
      </w:r>
      <w:r>
        <w:rPr>
          <w:rFonts w:ascii="宋体" w:hAnsi="Calibri" w:eastAsiaTheme="minorEastAsia" w:cstheme="minorBidi"/>
          <w:color w:val="000000"/>
          <w:spacing w:val="455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194.90</w:t>
      </w:r>
      <w:r>
        <w:rPr>
          <w:rFonts w:ascii="宋体" w:hAnsi="Calibri" w:eastAsiaTheme="minorEastAsia" w:cstheme="minorBidi"/>
          <w:color w:val="000000"/>
          <w:spacing w:val="10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194.90</w:t>
      </w:r>
      <w:r>
        <w:rPr>
          <w:rFonts w:ascii="宋体" w:hAnsi="Calibri" w:eastAsiaTheme="minorEastAsia" w:cstheme="minorBidi"/>
          <w:color w:val="000000"/>
          <w:spacing w:val="8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189.72</w:t>
      </w:r>
      <w:r>
        <w:rPr>
          <w:rFonts w:ascii="宋体" w:hAnsi="Calibri" w:eastAsiaTheme="minorEastAsia" w:cstheme="minorBidi"/>
          <w:color w:val="000000"/>
          <w:spacing w:val="109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5.18</w:t>
      </w:r>
    </w:p>
    <w:p>
      <w:pPr>
        <w:spacing w:before="0" w:after="0" w:line="449" w:lineRule="exact"/>
        <w:ind w:left="4718" w:right="0" w:firstLine="0"/>
        <w:jc w:val="left"/>
        <w:rPr>
          <w:rFonts w:hAnsi="Calibri"/>
          <w:color w:val="000000"/>
          <w:sz w:val="44"/>
          <w:szCs w:val="22"/>
          <w:lang w:val="en-US" w:eastAsia="en-US" w:bidi="ar-SA"/>
        </w:rPr>
      </w:pPr>
      <w:bookmarkStart w:id="14" w:name="br1_14"/>
      <w:bookmarkEnd w:id="14"/>
      <w:r>
        <w:pict>
          <v:shape id="_x0000_s1032" o:spid="_x0000_s1032" o:spt="75" type="#_x0000_t75" style="position:absolute;left:0pt;margin-left:28pt;margin-top:273.85pt;height:532.1pt;width:720.25pt;mso-position-horizontal-relative:page;mso-position-vertical-relative:page;z-index:-251651072;mso-width-relative:page;mso-height-relative:page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</v:shape>
        </w:pict>
      </w:r>
      <w:bookmarkStart w:id="15" w:name="br1_15"/>
      <w:bookmarkEnd w:id="15"/>
      <w:r>
        <w:rPr>
          <w:rFonts w:ascii="宋体" w:hAnsi="宋体" w:cs="宋体" w:eastAsiaTheme="minorEastAsia"/>
          <w:b/>
          <w:color w:val="000000"/>
          <w:spacing w:val="-1"/>
          <w:sz w:val="44"/>
          <w:szCs w:val="22"/>
          <w:lang w:val="en-US" w:eastAsia="en-US" w:bidi="ar-SA"/>
        </w:rPr>
        <w:t>一般公共预算基本支出表</w:t>
      </w:r>
    </w:p>
    <w:p>
      <w:pPr>
        <w:spacing w:before="489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表6</w:t>
      </w:r>
    </w:p>
    <w:p>
      <w:pPr>
        <w:spacing w:before="112" w:after="0" w:line="212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单位名称：鞍山市铁西区应急管理局本级</w:t>
      </w:r>
      <w:r>
        <w:rPr>
          <w:rFonts w:ascii="宋体" w:hAnsi="Calibri" w:eastAsiaTheme="minorEastAsia" w:cstheme="minorBidi"/>
          <w:color w:val="000000"/>
          <w:spacing w:val="958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单位：万元</w:t>
      </w:r>
    </w:p>
    <w:p>
      <w:pPr>
        <w:spacing w:before="215" w:after="0" w:line="209" w:lineRule="exact"/>
        <w:ind w:left="256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部门预算支出经济分类科目</w:t>
      </w:r>
      <w:r>
        <w:rPr>
          <w:rFonts w:ascii="宋体" w:hAnsi="Calibri" w:eastAsiaTheme="minorEastAsia" w:cstheme="minorBidi"/>
          <w:color w:val="000000"/>
          <w:spacing w:val="468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本年一般公共预算基本支出</w:t>
      </w:r>
    </w:p>
    <w:p>
      <w:pPr>
        <w:spacing w:before="313" w:after="0" w:line="209" w:lineRule="exact"/>
        <w:ind w:left="275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科目编码</w:t>
      </w:r>
      <w:r>
        <w:rPr>
          <w:rFonts w:ascii="宋体" w:hAnsi="Calibri" w:eastAsiaTheme="minorEastAsia" w:cstheme="minorBidi"/>
          <w:color w:val="000000"/>
          <w:spacing w:val="289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科目名称</w:t>
      </w:r>
      <w:r>
        <w:rPr>
          <w:rFonts w:ascii="宋体" w:hAnsi="Calibri" w:eastAsiaTheme="minorEastAsia" w:cstheme="minorBidi"/>
          <w:color w:val="000000"/>
          <w:spacing w:val="351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合计</w:t>
      </w:r>
      <w:r>
        <w:rPr>
          <w:rFonts w:ascii="宋体" w:hAnsi="Calibri" w:eastAsiaTheme="minorEastAsia" w:cstheme="minorBidi"/>
          <w:color w:val="000000"/>
          <w:spacing w:val="1569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人员经费</w:t>
      </w:r>
      <w:r>
        <w:rPr>
          <w:rFonts w:ascii="宋体" w:hAnsi="Calibri" w:eastAsiaTheme="minorEastAsia" w:cstheme="minorBidi"/>
          <w:color w:val="000000"/>
          <w:spacing w:val="1349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公用经费</w:t>
      </w:r>
    </w:p>
    <w:p>
      <w:pPr>
        <w:spacing w:before="313" w:after="0" w:line="209" w:lineRule="exact"/>
        <w:ind w:left="4268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合计</w:t>
      </w:r>
      <w:r>
        <w:rPr>
          <w:rFonts w:ascii="宋体" w:hAnsi="Calibri" w:eastAsiaTheme="minorEastAsia" w:cstheme="minorBidi"/>
          <w:color w:val="000000"/>
          <w:spacing w:val="441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298.72</w:t>
      </w:r>
      <w:r>
        <w:rPr>
          <w:rFonts w:ascii="宋体" w:hAnsi="Calibri" w:eastAsiaTheme="minorEastAsia" w:cstheme="minorBidi"/>
          <w:color w:val="000000"/>
          <w:spacing w:val="1569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284.27</w:t>
      </w:r>
      <w:r>
        <w:rPr>
          <w:rFonts w:ascii="宋体" w:hAnsi="Calibri" w:eastAsiaTheme="minorEastAsia" w:cstheme="minorBidi"/>
          <w:color w:val="000000"/>
          <w:spacing w:val="1627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14.45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工资福利支出</w:t>
      </w:r>
      <w:r>
        <w:rPr>
          <w:rFonts w:ascii="宋体" w:hAnsi="Calibri" w:eastAsiaTheme="minorEastAsia" w:cstheme="minorBidi"/>
          <w:color w:val="000000"/>
          <w:spacing w:val="6459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280.78</w:t>
      </w:r>
      <w:r>
        <w:rPr>
          <w:rFonts w:ascii="宋体" w:hAnsi="Calibri" w:eastAsiaTheme="minorEastAsia" w:cstheme="minorBidi"/>
          <w:color w:val="000000"/>
          <w:spacing w:val="1569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280.78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30101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基本工资</w:t>
      </w:r>
      <w:r>
        <w:rPr>
          <w:rFonts w:ascii="宋体" w:hAnsi="Calibri" w:eastAsiaTheme="minorEastAsia" w:cstheme="minorBidi"/>
          <w:color w:val="000000"/>
          <w:spacing w:val="665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119.42</w:t>
      </w:r>
      <w:r>
        <w:rPr>
          <w:rFonts w:ascii="宋体" w:hAnsi="Calibri" w:eastAsiaTheme="minorEastAsia" w:cstheme="minorBidi"/>
          <w:color w:val="000000"/>
          <w:spacing w:val="1569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119.42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30102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津贴补贴</w:t>
      </w:r>
      <w:r>
        <w:rPr>
          <w:rFonts w:ascii="宋体" w:hAnsi="Calibri" w:eastAsiaTheme="minorEastAsia" w:cstheme="minorBidi"/>
          <w:color w:val="000000"/>
          <w:spacing w:val="6757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18.07</w:t>
      </w:r>
      <w:r>
        <w:rPr>
          <w:rFonts w:ascii="宋体" w:hAnsi="Calibri" w:eastAsiaTheme="minorEastAsia" w:cstheme="minorBidi"/>
          <w:color w:val="000000"/>
          <w:spacing w:val="16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18.07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30103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奖金</w:t>
      </w:r>
      <w:r>
        <w:rPr>
          <w:rFonts w:ascii="宋体" w:hAnsi="Calibri" w:eastAsiaTheme="minorEastAsia" w:cstheme="minorBidi"/>
          <w:color w:val="000000"/>
          <w:spacing w:val="7255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5.46</w:t>
      </w:r>
      <w:r>
        <w:rPr>
          <w:rFonts w:ascii="宋体" w:hAnsi="Calibri" w:eastAsiaTheme="minorEastAsia" w:cstheme="minorBidi"/>
          <w:color w:val="000000"/>
          <w:spacing w:val="17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5.46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30107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绩效工资</w:t>
      </w:r>
      <w:r>
        <w:rPr>
          <w:rFonts w:ascii="宋体" w:hAnsi="Calibri" w:eastAsiaTheme="minorEastAsia" w:cstheme="minorBidi"/>
          <w:color w:val="000000"/>
          <w:spacing w:val="6757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83.84</w:t>
      </w:r>
      <w:r>
        <w:rPr>
          <w:rFonts w:ascii="宋体" w:hAnsi="Calibri" w:eastAsiaTheme="minorEastAsia" w:cstheme="minorBidi"/>
          <w:color w:val="000000"/>
          <w:spacing w:val="16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83.84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30108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机关事业单位基本养老保险缴费</w:t>
      </w:r>
      <w:r>
        <w:rPr>
          <w:rFonts w:ascii="宋体" w:hAnsi="Calibri" w:eastAsiaTheme="minorEastAsia" w:cstheme="minorBidi"/>
          <w:color w:val="000000"/>
          <w:spacing w:val="4765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25.13</w:t>
      </w:r>
      <w:r>
        <w:rPr>
          <w:rFonts w:ascii="宋体" w:hAnsi="Calibri" w:eastAsiaTheme="minorEastAsia" w:cstheme="minorBidi"/>
          <w:color w:val="000000"/>
          <w:spacing w:val="16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25.13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30110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职工基本医疗保险缴费</w:t>
      </w:r>
      <w:r>
        <w:rPr>
          <w:rFonts w:ascii="宋体" w:hAnsi="Calibri" w:eastAsiaTheme="minorEastAsia" w:cstheme="minorBidi"/>
          <w:color w:val="000000"/>
          <w:spacing w:val="5562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10.09</w:t>
      </w:r>
      <w:r>
        <w:rPr>
          <w:rFonts w:ascii="宋体" w:hAnsi="Calibri" w:eastAsiaTheme="minorEastAsia" w:cstheme="minorBidi"/>
          <w:color w:val="000000"/>
          <w:spacing w:val="16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10.09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30112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其他社会保障缴费</w:t>
      </w:r>
      <w:r>
        <w:rPr>
          <w:rFonts w:ascii="宋体" w:hAnsi="Calibri" w:eastAsiaTheme="minorEastAsia" w:cstheme="minorBidi"/>
          <w:color w:val="000000"/>
          <w:spacing w:val="6060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0.77</w:t>
      </w:r>
      <w:r>
        <w:rPr>
          <w:rFonts w:ascii="宋体" w:hAnsi="Calibri" w:eastAsiaTheme="minorEastAsia" w:cstheme="minorBidi"/>
          <w:color w:val="000000"/>
          <w:spacing w:val="17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0.77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30113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住房公积金</w:t>
      </w:r>
      <w:r>
        <w:rPr>
          <w:rFonts w:ascii="宋体" w:hAnsi="Calibri" w:eastAsiaTheme="minorEastAsia" w:cstheme="minorBidi"/>
          <w:color w:val="000000"/>
          <w:spacing w:val="655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  <w:r>
        <w:rPr>
          <w:rFonts w:ascii="宋体" w:hAnsi="Calibri" w:eastAsiaTheme="minorEastAsia" w:cstheme="minorBidi"/>
          <w:color w:val="000000"/>
          <w:spacing w:val="16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16.32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30199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其他工资福利支出</w:t>
      </w:r>
      <w:r>
        <w:rPr>
          <w:rFonts w:ascii="宋体" w:hAnsi="Calibri" w:eastAsiaTheme="minorEastAsia" w:cstheme="minorBidi"/>
          <w:color w:val="000000"/>
          <w:spacing w:val="6060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1.68</w:t>
      </w:r>
      <w:r>
        <w:rPr>
          <w:rFonts w:ascii="宋体" w:hAnsi="Calibri" w:eastAsiaTheme="minorEastAsia" w:cstheme="minorBidi"/>
          <w:color w:val="000000"/>
          <w:spacing w:val="17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1.68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302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商品和服务支出</w:t>
      </w:r>
      <w:r>
        <w:rPr>
          <w:rFonts w:ascii="宋体" w:hAnsi="Calibri" w:eastAsiaTheme="minorEastAsia" w:cstheme="minorBidi"/>
          <w:color w:val="000000"/>
          <w:spacing w:val="6359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16.80</w:t>
      </w:r>
      <w:r>
        <w:rPr>
          <w:rFonts w:ascii="宋体" w:hAnsi="Calibri" w:eastAsiaTheme="minorEastAsia" w:cstheme="minorBidi"/>
          <w:color w:val="000000"/>
          <w:spacing w:val="17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2.35</w:t>
      </w:r>
      <w:r>
        <w:rPr>
          <w:rFonts w:ascii="宋体" w:hAnsi="Calibri" w:eastAsiaTheme="minorEastAsia" w:cstheme="minorBidi"/>
          <w:color w:val="000000"/>
          <w:spacing w:val="1627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14.45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30201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办公费</w:t>
      </w:r>
      <w:r>
        <w:rPr>
          <w:rFonts w:ascii="宋体" w:hAnsi="Calibri" w:eastAsiaTheme="minorEastAsia" w:cstheme="minorBidi"/>
          <w:color w:val="000000"/>
          <w:spacing w:val="7056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2.45</w:t>
      </w:r>
      <w:r>
        <w:rPr>
          <w:rFonts w:ascii="宋体" w:hAnsi="Calibri" w:eastAsiaTheme="minorEastAsia" w:cstheme="minorBidi"/>
          <w:color w:val="000000"/>
          <w:spacing w:val="399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2.45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30205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水费</w:t>
      </w:r>
      <w:r>
        <w:rPr>
          <w:rFonts w:ascii="宋体" w:hAnsi="Calibri" w:eastAsiaTheme="minorEastAsia" w:cstheme="minorBidi"/>
          <w:color w:val="000000"/>
          <w:spacing w:val="7255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1.35</w:t>
      </w:r>
      <w:r>
        <w:rPr>
          <w:rFonts w:ascii="宋体" w:hAnsi="Calibri" w:eastAsiaTheme="minorEastAsia" w:cstheme="minorBidi"/>
          <w:color w:val="000000"/>
          <w:spacing w:val="399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1.35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  <w:sectPr>
          <w:pgSz w:w="19120" w:h="16840" w:orient="landscape"/>
          <w:pgMar w:top="5668" w:right="100" w:bottom="0" w:left="618" w:header="720" w:footer="720" w:gutter="0"/>
          <w:pgNumType w:start="1"/>
          <w:cols w:space="720" w:num="1"/>
          <w:docGrid w:linePitch="1" w:charSpace="0"/>
        </w:sect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30206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电费</w:t>
      </w:r>
      <w:r>
        <w:rPr>
          <w:rFonts w:ascii="宋体" w:hAnsi="Calibri" w:eastAsiaTheme="minorEastAsia" w:cstheme="minorBidi"/>
          <w:color w:val="000000"/>
          <w:spacing w:val="7255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6.60</w:t>
      </w:r>
      <w:r>
        <w:rPr>
          <w:rFonts w:ascii="宋体" w:hAnsi="Calibri" w:eastAsiaTheme="minorEastAsia" w:cstheme="minorBidi"/>
          <w:color w:val="000000"/>
          <w:spacing w:val="399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6.60</w:t>
      </w:r>
    </w:p>
    <w:p>
      <w:pPr>
        <w:spacing w:before="0" w:after="0" w:line="449" w:lineRule="exact"/>
        <w:ind w:left="4718" w:right="0" w:firstLine="0"/>
        <w:jc w:val="left"/>
        <w:rPr>
          <w:rFonts w:hAnsi="Calibri"/>
          <w:color w:val="000000"/>
          <w:sz w:val="44"/>
          <w:szCs w:val="22"/>
          <w:lang w:val="en-US" w:eastAsia="en-US" w:bidi="ar-SA"/>
        </w:rPr>
      </w:pPr>
      <w:bookmarkStart w:id="16" w:name="br1_16"/>
      <w:bookmarkEnd w:id="16"/>
      <w:r>
        <w:pict>
          <v:shape id="_x0000_s1033" o:spid="_x0000_s1033" o:spt="75" type="#_x0000_t75" style="position:absolute;left:0pt;margin-left:28pt;margin-top:273.85pt;height:375.3pt;width:720.25pt;mso-position-horizontal-relative:page;mso-position-vertical-relative:page;z-index:-251650048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bookmarkStart w:id="17" w:name="br1_17"/>
      <w:bookmarkEnd w:id="17"/>
      <w:r>
        <w:rPr>
          <w:rFonts w:ascii="宋体" w:hAnsi="宋体" w:cs="宋体" w:eastAsiaTheme="minorEastAsia"/>
          <w:b/>
          <w:color w:val="000000"/>
          <w:spacing w:val="-1"/>
          <w:sz w:val="44"/>
          <w:szCs w:val="22"/>
          <w:lang w:val="en-US" w:eastAsia="en-US" w:bidi="ar-SA"/>
        </w:rPr>
        <w:t>一般公共预算基本支出表</w:t>
      </w:r>
    </w:p>
    <w:p>
      <w:pPr>
        <w:spacing w:before="489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表6</w:t>
      </w:r>
    </w:p>
    <w:p>
      <w:pPr>
        <w:spacing w:before="112" w:after="0" w:line="212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单位名称：鞍山市铁西区应急管理局本级</w:t>
      </w:r>
      <w:r>
        <w:rPr>
          <w:rFonts w:ascii="宋体" w:hAnsi="Calibri" w:eastAsiaTheme="minorEastAsia" w:cstheme="minorBidi"/>
          <w:color w:val="000000"/>
          <w:spacing w:val="958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单位：万元</w:t>
      </w:r>
    </w:p>
    <w:p>
      <w:pPr>
        <w:spacing w:before="215" w:after="0" w:line="209" w:lineRule="exact"/>
        <w:ind w:left="256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部门预算支出经济分类科目</w:t>
      </w:r>
      <w:r>
        <w:rPr>
          <w:rFonts w:ascii="宋体" w:hAnsi="Calibri" w:eastAsiaTheme="minorEastAsia" w:cstheme="minorBidi"/>
          <w:color w:val="000000"/>
          <w:spacing w:val="468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本年一般公共预算基本支出</w:t>
      </w:r>
    </w:p>
    <w:p>
      <w:pPr>
        <w:spacing w:before="313" w:after="0" w:line="209" w:lineRule="exact"/>
        <w:ind w:left="275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科目编码</w:t>
      </w:r>
      <w:r>
        <w:rPr>
          <w:rFonts w:ascii="宋体" w:hAnsi="Calibri" w:eastAsiaTheme="minorEastAsia" w:cstheme="minorBidi"/>
          <w:color w:val="000000"/>
          <w:spacing w:val="289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科目名称</w:t>
      </w:r>
      <w:r>
        <w:rPr>
          <w:rFonts w:ascii="宋体" w:hAnsi="Calibri" w:eastAsiaTheme="minorEastAsia" w:cstheme="minorBidi"/>
          <w:color w:val="000000"/>
          <w:spacing w:val="351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合计</w:t>
      </w:r>
      <w:r>
        <w:rPr>
          <w:rFonts w:ascii="宋体" w:hAnsi="Calibri" w:eastAsiaTheme="minorEastAsia" w:cstheme="minorBidi"/>
          <w:color w:val="000000"/>
          <w:spacing w:val="1569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人员经费</w:t>
      </w:r>
      <w:r>
        <w:rPr>
          <w:rFonts w:ascii="宋体" w:hAnsi="Calibri" w:eastAsiaTheme="minorEastAsia" w:cstheme="minorBidi"/>
          <w:color w:val="000000"/>
          <w:spacing w:val="1349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公用经费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30207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邮电费</w:t>
      </w:r>
      <w:r>
        <w:rPr>
          <w:rFonts w:ascii="宋体" w:hAnsi="Calibri" w:eastAsiaTheme="minorEastAsia" w:cstheme="minorBidi"/>
          <w:color w:val="000000"/>
          <w:spacing w:val="7056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0.57</w:t>
      </w:r>
      <w:r>
        <w:rPr>
          <w:rFonts w:ascii="宋体" w:hAnsi="Calibri" w:eastAsiaTheme="minorEastAsia" w:cstheme="minorBidi"/>
          <w:color w:val="000000"/>
          <w:spacing w:val="399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0.57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30216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培训费</w:t>
      </w:r>
      <w:r>
        <w:rPr>
          <w:rFonts w:ascii="宋体" w:hAnsi="Calibri" w:eastAsiaTheme="minorEastAsia" w:cstheme="minorBidi"/>
          <w:color w:val="000000"/>
          <w:spacing w:val="7056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0.35</w:t>
      </w:r>
      <w:r>
        <w:rPr>
          <w:rFonts w:ascii="宋体" w:hAnsi="Calibri" w:eastAsiaTheme="minorEastAsia" w:cstheme="minorBidi"/>
          <w:color w:val="000000"/>
          <w:spacing w:val="399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0.35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30228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工会经费</w:t>
      </w:r>
      <w:r>
        <w:rPr>
          <w:rFonts w:ascii="宋体" w:hAnsi="Calibri" w:eastAsiaTheme="minorEastAsia" w:cstheme="minorBidi"/>
          <w:color w:val="000000"/>
          <w:spacing w:val="6857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2.63</w:t>
      </w:r>
      <w:r>
        <w:rPr>
          <w:rFonts w:ascii="宋体" w:hAnsi="Calibri" w:eastAsiaTheme="minorEastAsia" w:cstheme="minorBidi"/>
          <w:color w:val="000000"/>
          <w:spacing w:val="399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2.63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30239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其他交通费用</w:t>
      </w:r>
      <w:r>
        <w:rPr>
          <w:rFonts w:ascii="宋体" w:hAnsi="Calibri" w:eastAsiaTheme="minorEastAsia" w:cstheme="minorBidi"/>
          <w:color w:val="000000"/>
          <w:spacing w:val="6459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2.35</w:t>
      </w:r>
      <w:r>
        <w:rPr>
          <w:rFonts w:ascii="宋体" w:hAnsi="Calibri" w:eastAsiaTheme="minorEastAsia" w:cstheme="minorBidi"/>
          <w:color w:val="000000"/>
          <w:spacing w:val="17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2.35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30299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其他商品和服务支出</w:t>
      </w:r>
      <w:r>
        <w:rPr>
          <w:rFonts w:ascii="宋体" w:hAnsi="Calibri" w:eastAsiaTheme="minorEastAsia" w:cstheme="minorBidi"/>
          <w:color w:val="000000"/>
          <w:spacing w:val="5861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0.50</w:t>
      </w:r>
      <w:r>
        <w:rPr>
          <w:rFonts w:ascii="宋体" w:hAnsi="Calibri" w:eastAsiaTheme="minorEastAsia" w:cstheme="minorBidi"/>
          <w:color w:val="000000"/>
          <w:spacing w:val="3993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0.50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303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对个人和家庭的补助</w:t>
      </w:r>
      <w:r>
        <w:rPr>
          <w:rFonts w:ascii="宋体" w:hAnsi="Calibri" w:eastAsiaTheme="minorEastAsia" w:cstheme="minorBidi"/>
          <w:color w:val="000000"/>
          <w:spacing w:val="6060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1.14</w:t>
      </w:r>
      <w:r>
        <w:rPr>
          <w:rFonts w:ascii="宋体" w:hAnsi="Calibri" w:eastAsiaTheme="minorEastAsia" w:cstheme="minorBidi"/>
          <w:color w:val="000000"/>
          <w:spacing w:val="17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1.14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30302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退休费</w:t>
      </w:r>
      <w:r>
        <w:rPr>
          <w:rFonts w:ascii="宋体" w:hAnsi="Calibri" w:eastAsiaTheme="minorEastAsia" w:cstheme="minorBidi"/>
          <w:color w:val="000000"/>
          <w:spacing w:val="7056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0.55</w:t>
      </w:r>
      <w:r>
        <w:rPr>
          <w:rFonts w:ascii="宋体" w:hAnsi="Calibri" w:eastAsiaTheme="minorEastAsia" w:cstheme="minorBidi"/>
          <w:color w:val="000000"/>
          <w:spacing w:val="17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0.55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30309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奖励金</w:t>
      </w:r>
      <w:r>
        <w:rPr>
          <w:rFonts w:ascii="宋体" w:hAnsi="Calibri" w:eastAsiaTheme="minorEastAsia" w:cstheme="minorBidi"/>
          <w:color w:val="000000"/>
          <w:spacing w:val="7056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0.05</w:t>
      </w:r>
      <w:r>
        <w:rPr>
          <w:rFonts w:ascii="宋体" w:hAnsi="Calibri" w:eastAsiaTheme="minorEastAsia" w:cstheme="minorBidi"/>
          <w:color w:val="000000"/>
          <w:spacing w:val="17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0.05</w:t>
      </w:r>
    </w:p>
    <w:p>
      <w:pPr>
        <w:spacing w:before="313" w:after="0" w:line="209" w:lineRule="exact"/>
        <w:ind w:left="0" w:right="0" w:firstLine="0"/>
        <w:jc w:val="left"/>
        <w:rPr>
          <w:rFonts w:ascii="宋体" w:hAnsi="Calibri"/>
          <w:color w:val="000000"/>
          <w:sz w:val="20"/>
          <w:szCs w:val="22"/>
          <w:lang w:val="en-US" w:eastAsia="en-US" w:bidi="ar-SA"/>
        </w:rPr>
        <w:sectPr>
          <w:pgSz w:w="19120" w:h="16840" w:orient="landscape"/>
          <w:pgMar w:top="5668" w:right="100" w:bottom="0" w:left="618" w:header="720" w:footer="720" w:gutter="0"/>
          <w:pgNumType w:start="1"/>
          <w:cols w:space="720" w:num="1"/>
          <w:docGrid w:linePitch="1" w:charSpace="0"/>
        </w:sectPr>
      </w:pP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30399</w:t>
      </w:r>
      <w:r>
        <w:rPr>
          <w:rFonts w:ascii="宋体" w:hAnsi="Calibri" w:eastAsiaTheme="minorEastAsia" w:cstheme="minorBidi"/>
          <w:color w:val="000000"/>
          <w:spacing w:val="102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其他对个人和家庭的补助支出</w:t>
      </w:r>
      <w:r>
        <w:rPr>
          <w:rFonts w:ascii="宋体" w:hAnsi="Calibri" w:eastAsiaTheme="minorEastAsia" w:cstheme="minorBidi"/>
          <w:color w:val="000000"/>
          <w:spacing w:val="5064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0.54</w:t>
      </w:r>
      <w:r>
        <w:rPr>
          <w:rFonts w:ascii="宋体" w:hAnsi="Calibri" w:eastAsiaTheme="minorEastAsia" w:cstheme="minorBidi"/>
          <w:color w:val="000000"/>
          <w:spacing w:val="1768"/>
          <w:sz w:val="20"/>
          <w:szCs w:val="22"/>
          <w:lang w:val="en-US" w:eastAsia="en-US" w:bidi="ar-SA"/>
        </w:rPr>
        <w:t xml:space="preserve"> </w:t>
      </w:r>
      <w:r>
        <w:rPr>
          <w:rFonts w:ascii="宋体" w:hAnsi="Calibri" w:eastAsiaTheme="minorEastAsia" w:cstheme="minorBidi"/>
          <w:color w:val="000000"/>
          <w:sz w:val="20"/>
          <w:szCs w:val="22"/>
          <w:lang w:val="en-US" w:eastAsia="en-US" w:bidi="ar-SA"/>
        </w:rPr>
        <w:t>0.54</w:t>
      </w:r>
    </w:p>
    <w:p>
      <w:pPr>
        <w:spacing w:before="0" w:after="0" w:line="449" w:lineRule="exact"/>
        <w:ind w:left="3812" w:right="0" w:firstLine="0"/>
        <w:jc w:val="left"/>
        <w:rPr>
          <w:rFonts w:hAnsi="Calibri"/>
          <w:color w:val="000000"/>
          <w:sz w:val="44"/>
          <w:szCs w:val="22"/>
          <w:lang w:val="en-US" w:eastAsia="en-US" w:bidi="ar-SA"/>
        </w:rPr>
      </w:pPr>
      <w:bookmarkStart w:id="18" w:name="br1_18"/>
      <w:bookmarkEnd w:id="18"/>
      <w:r>
        <w:pict>
          <v:shape id="_x0000_s1034" o:spid="_x0000_s1034" o:spt="75" type="#_x0000_t75" style="position:absolute;left:0pt;margin-left:27.3pt;margin-top:273.85pt;height:166.25pt;width:717.45pt;mso-position-horizontal-relative:page;mso-position-vertical-relative:page;z-index:-251649024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bookmarkStart w:id="19" w:name="br1_19"/>
      <w:bookmarkEnd w:id="19"/>
      <w:r>
        <w:rPr>
          <w:rFonts w:ascii="宋体" w:hAnsi="宋体" w:cs="宋体" w:eastAsiaTheme="minorEastAsia"/>
          <w:b/>
          <w:color w:val="000000"/>
          <w:spacing w:val="-1"/>
          <w:sz w:val="44"/>
          <w:szCs w:val="22"/>
          <w:lang w:val="en-US" w:eastAsia="en-US" w:bidi="ar-SA"/>
        </w:rPr>
        <w:t>财政拨款预算“三公”经费支出表</w:t>
      </w:r>
    </w:p>
    <w:p>
      <w:pPr>
        <w:spacing w:before="489" w:after="0" w:line="209" w:lineRule="exact"/>
        <w:ind w:left="0" w:right="0" w:firstLine="0"/>
        <w:jc w:val="left"/>
        <w:rPr>
          <w:rFonts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表7</w:t>
      </w:r>
    </w:p>
    <w:p>
      <w:pPr>
        <w:spacing w:before="117" w:after="0" w:line="209" w:lineRule="exact"/>
        <w:ind w:left="0" w:right="0" w:firstLine="0"/>
        <w:jc w:val="left"/>
        <w:rPr>
          <w:rFonts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单位名称：鞍山市铁西区应急管理局本级</w:t>
      </w:r>
      <w:r>
        <w:rPr>
          <w:rFonts w:hAnsi="Calibri" w:eastAsiaTheme="minorEastAsia" w:cstheme="minorBidi"/>
          <w:color w:val="000000"/>
          <w:spacing w:val="9579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单位：万元</w:t>
      </w:r>
    </w:p>
    <w:p>
      <w:pPr>
        <w:spacing w:before="215" w:after="0" w:line="209" w:lineRule="exact"/>
        <w:ind w:left="8356" w:right="0" w:firstLine="0"/>
        <w:jc w:val="left"/>
        <w:rPr>
          <w:rFonts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公务用车购置及运行费</w:t>
      </w:r>
    </w:p>
    <w:p>
      <w:pPr>
        <w:spacing w:before="52" w:after="0" w:line="209" w:lineRule="exact"/>
        <w:ind w:left="795" w:right="0" w:firstLine="0"/>
        <w:jc w:val="left"/>
        <w:rPr>
          <w:rFonts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“三公”经费合计</w:t>
      </w:r>
      <w:r>
        <w:rPr>
          <w:rFonts w:hAnsi="Calibri" w:eastAsiaTheme="minorEastAsia" w:cstheme="minorBidi"/>
          <w:color w:val="000000"/>
          <w:spacing w:val="1590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因公出国（境）费</w:t>
      </w:r>
      <w:r>
        <w:rPr>
          <w:rFonts w:hAnsi="Calibri" w:eastAsiaTheme="minorEastAsia" w:cstheme="minorBidi"/>
          <w:color w:val="000000"/>
          <w:spacing w:val="709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公务接待费</w:t>
      </w:r>
    </w:p>
    <w:p>
      <w:pPr>
        <w:spacing w:before="52" w:after="0" w:line="209" w:lineRule="exact"/>
        <w:ind w:left="7211" w:right="0" w:firstLine="0"/>
        <w:jc w:val="left"/>
        <w:rPr>
          <w:rFonts w:hAnsi="Calibri"/>
          <w:color w:val="000000"/>
          <w:sz w:val="20"/>
          <w:szCs w:val="22"/>
          <w:lang w:val="en-US" w:eastAsia="en-US" w:bidi="ar-SA"/>
        </w:rPr>
        <w:sectPr>
          <w:pgSz w:w="19120" w:h="16840" w:orient="landscape"/>
          <w:pgMar w:top="5668" w:right="100" w:bottom="0" w:left="604" w:header="720" w:footer="720" w:gutter="0"/>
          <w:pgNumType w:start="1"/>
          <w:cols w:space="720" w:num="1"/>
          <w:docGrid w:linePitch="1" w:charSpace="0"/>
        </w:sect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小计</w:t>
      </w:r>
      <w:r>
        <w:rPr>
          <w:rFonts w:hAnsi="Calibri" w:eastAsiaTheme="minorEastAsia" w:cstheme="minorBidi"/>
          <w:color w:val="000000"/>
          <w:spacing w:val="1016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公务用车购置费</w:t>
      </w:r>
      <w:r>
        <w:rPr>
          <w:rFonts w:hAnsi="Calibri" w:eastAsiaTheme="minorEastAsia" w:cstheme="minorBidi"/>
          <w:color w:val="000000"/>
          <w:spacing w:val="497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公务用车运行费</w:t>
      </w:r>
    </w:p>
    <w:p>
      <w:pPr>
        <w:spacing w:before="0" w:after="0" w:line="449" w:lineRule="exact"/>
        <w:ind w:left="4938" w:right="0" w:firstLine="0"/>
        <w:jc w:val="left"/>
        <w:rPr>
          <w:rFonts w:hAnsi="Calibri"/>
          <w:color w:val="000000"/>
          <w:sz w:val="44"/>
          <w:szCs w:val="22"/>
          <w:lang w:val="en-US" w:eastAsia="en-US" w:bidi="ar-SA"/>
        </w:rPr>
      </w:pPr>
      <w:bookmarkStart w:id="20" w:name="br1_20"/>
      <w:bookmarkEnd w:id="20"/>
      <w:r>
        <w:pict>
          <v:shape id="_x0000_s1035" o:spid="_x0000_s1035" o:spt="75" type="#_x0000_t75" style="position:absolute;left:0pt;margin-left:27.3pt;margin-top:273.85pt;height:192.4pt;width:720.25pt;mso-position-horizontal-relative:page;mso-position-vertical-relative:page;z-index:-251648000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</w:pict>
      </w:r>
      <w:bookmarkStart w:id="21" w:name="br1_21"/>
      <w:bookmarkEnd w:id="21"/>
      <w:r>
        <w:rPr>
          <w:rFonts w:ascii="宋体" w:hAnsi="宋体" w:cs="宋体" w:eastAsiaTheme="minorEastAsia"/>
          <w:b/>
          <w:color w:val="000000"/>
          <w:spacing w:val="-1"/>
          <w:sz w:val="44"/>
          <w:szCs w:val="22"/>
          <w:lang w:val="en-US" w:eastAsia="en-US" w:bidi="ar-SA"/>
        </w:rPr>
        <w:t>政府性基金预算支出表</w:t>
      </w:r>
    </w:p>
    <w:p>
      <w:pPr>
        <w:spacing w:before="489" w:after="0" w:line="209" w:lineRule="exact"/>
        <w:ind w:left="0" w:right="0" w:firstLine="0"/>
        <w:jc w:val="left"/>
        <w:rPr>
          <w:rFonts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表8</w:t>
      </w:r>
    </w:p>
    <w:p>
      <w:pPr>
        <w:spacing w:before="117" w:after="0" w:line="209" w:lineRule="exact"/>
        <w:ind w:left="0" w:right="0" w:firstLine="0"/>
        <w:jc w:val="left"/>
        <w:rPr>
          <w:rFonts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单位名称：鞍山市铁西区应急管理局本级</w:t>
      </w:r>
      <w:r>
        <w:rPr>
          <w:rFonts w:hAnsi="Calibri" w:eastAsiaTheme="minorEastAsia" w:cstheme="minorBidi"/>
          <w:color w:val="000000"/>
          <w:spacing w:val="9635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单位：万元</w:t>
      </w:r>
    </w:p>
    <w:p>
      <w:pPr>
        <w:spacing w:before="215" w:after="0" w:line="209" w:lineRule="exact"/>
        <w:ind w:left="9984" w:right="0" w:firstLine="0"/>
        <w:jc w:val="left"/>
        <w:rPr>
          <w:rFonts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本年政府性基金预算支出</w:t>
      </w:r>
    </w:p>
    <w:p>
      <w:pPr>
        <w:spacing w:before="52" w:after="0" w:line="209" w:lineRule="exact"/>
        <w:ind w:left="261" w:right="0" w:firstLine="0"/>
        <w:jc w:val="left"/>
        <w:rPr>
          <w:rFonts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科目编码</w:t>
      </w:r>
      <w:r>
        <w:rPr>
          <w:rFonts w:hAnsi="Calibri" w:eastAsiaTheme="minorEastAsia" w:cstheme="minorBidi"/>
          <w:color w:val="000000"/>
          <w:spacing w:val="3099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科目名称</w:t>
      </w:r>
    </w:p>
    <w:p>
      <w:pPr>
        <w:spacing w:before="52" w:after="0" w:line="209" w:lineRule="exact"/>
        <w:ind w:left="8731" w:right="0" w:firstLine="0"/>
        <w:jc w:val="left"/>
        <w:rPr>
          <w:rFonts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合计</w:t>
      </w:r>
      <w:r>
        <w:rPr>
          <w:rFonts w:hAnsi="Calibri" w:eastAsiaTheme="minorEastAsia" w:cstheme="minorBidi"/>
          <w:color w:val="000000"/>
          <w:spacing w:val="1508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基本支出</w:t>
      </w:r>
      <w:r>
        <w:rPr>
          <w:rFonts w:hAnsi="Calibri" w:eastAsiaTheme="minorEastAsia" w:cstheme="minorBidi"/>
          <w:color w:val="000000"/>
          <w:spacing w:val="1302"/>
          <w:sz w:val="20"/>
          <w:szCs w:val="22"/>
          <w:lang w:val="en-US" w:eastAsia="en-US" w:bidi="ar-SA"/>
        </w:rPr>
        <w:t xml:space="preserve"> </w:t>
      </w: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项目支出</w:t>
      </w:r>
    </w:p>
    <w:p>
      <w:pPr>
        <w:spacing w:before="313" w:after="0" w:line="209" w:lineRule="exact"/>
        <w:ind w:left="4406" w:right="0" w:firstLine="0"/>
        <w:jc w:val="left"/>
        <w:rPr>
          <w:rFonts w:hAnsi="Calibri"/>
          <w:color w:val="000000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合计</w:t>
      </w:r>
    </w:p>
    <w:p>
      <w:pPr>
        <w:spacing w:before="815" w:after="0" w:line="209" w:lineRule="exact"/>
        <w:ind w:left="0" w:right="0" w:firstLine="0"/>
        <w:jc w:val="left"/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</w:pPr>
      <w:r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t>备注：如此表为空表，则表示部门无政府性基金预算安排的支出。</w:t>
      </w:r>
    </w:p>
    <w:p>
      <w:pPr>
        <w:spacing w:before="815" w:after="0" w:line="209" w:lineRule="exact"/>
        <w:ind w:left="0" w:right="0" w:firstLine="0"/>
        <w:jc w:val="left"/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</w:pPr>
    </w:p>
    <w:tbl>
      <w:tblPr>
        <w:tblW w:w="15225" w:type="dxa"/>
        <w:tblInd w:w="93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25"/>
        <w:gridCol w:w="1621"/>
        <w:gridCol w:w="2007"/>
        <w:gridCol w:w="716"/>
        <w:gridCol w:w="716"/>
        <w:gridCol w:w="716"/>
        <w:gridCol w:w="932"/>
        <w:gridCol w:w="734"/>
        <w:gridCol w:w="734"/>
        <w:gridCol w:w="734"/>
        <w:gridCol w:w="917"/>
        <w:gridCol w:w="917"/>
        <w:gridCol w:w="932"/>
        <w:gridCol w:w="674"/>
        <w:gridCol w:w="675"/>
        <w:gridCol w:w="67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7" w:hRule="atLeast"/>
        </w:trPr>
        <w:tc>
          <w:tcPr>
            <w:tcW w:w="15235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40"/>
                <w:szCs w:val="4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40"/>
                <w:szCs w:val="40"/>
                <w:u w:val="none"/>
                <w:bdr w:val="none" w:color="auto" w:sz="0" w:space="0"/>
                <w:lang w:val="en-US" w:eastAsia="zh-CN" w:bidi="ar"/>
              </w:rPr>
              <w:t>项目支出预算表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" w:hRule="atLeast"/>
        </w:trPr>
        <w:tc>
          <w:tcPr>
            <w:tcW w:w="153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" w:hRule="atLeast"/>
        </w:trPr>
        <w:tc>
          <w:tcPr>
            <w:tcW w:w="153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表9</w:t>
            </w:r>
          </w:p>
        </w:tc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" w:hRule="atLeast"/>
        </w:trPr>
        <w:tc>
          <w:tcPr>
            <w:tcW w:w="11343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单位名称：鞍山市铁西区应急管理局本级</w:t>
            </w:r>
          </w:p>
        </w:tc>
        <w:tc>
          <w:tcPr>
            <w:tcW w:w="389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单位：万元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1" w:hRule="atLeast"/>
        </w:trPr>
        <w:tc>
          <w:tcPr>
            <w:tcW w:w="153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单位名称</w:t>
            </w:r>
          </w:p>
        </w:tc>
        <w:tc>
          <w:tcPr>
            <w:tcW w:w="163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项目名称</w:t>
            </w:r>
          </w:p>
        </w:tc>
        <w:tc>
          <w:tcPr>
            <w:tcW w:w="202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项目内容</w:t>
            </w:r>
          </w:p>
        </w:tc>
        <w:tc>
          <w:tcPr>
            <w:tcW w:w="69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总计</w:t>
            </w:r>
          </w:p>
        </w:tc>
        <w:tc>
          <w:tcPr>
            <w:tcW w:w="453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本年收入</w:t>
            </w:r>
          </w:p>
        </w:tc>
        <w:tc>
          <w:tcPr>
            <w:tcW w:w="481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上年结转结余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1" w:hRule="atLeast"/>
        </w:trPr>
        <w:tc>
          <w:tcPr>
            <w:tcW w:w="153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63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02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69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预算</w:t>
            </w:r>
          </w:p>
        </w:tc>
        <w:tc>
          <w:tcPr>
            <w:tcW w:w="93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73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73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73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  <w:tc>
          <w:tcPr>
            <w:tcW w:w="92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92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预算</w:t>
            </w:r>
          </w:p>
        </w:tc>
        <w:tc>
          <w:tcPr>
            <w:tcW w:w="93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6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6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6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1" w:hRule="atLeast"/>
        </w:trPr>
        <w:tc>
          <w:tcPr>
            <w:tcW w:w="153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63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02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1" w:hRule="atLeast"/>
        </w:trPr>
        <w:tc>
          <w:tcPr>
            <w:tcW w:w="1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0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50.00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50.00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50.00</w:t>
            </w:r>
          </w:p>
        </w:tc>
        <w:tc>
          <w:tcPr>
            <w:tcW w:w="9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鞍山市铁西区应急管理局本级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0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50.00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50.00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50.00</w:t>
            </w:r>
          </w:p>
        </w:tc>
        <w:tc>
          <w:tcPr>
            <w:tcW w:w="9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1" w:hRule="atLeast"/>
        </w:trPr>
        <w:tc>
          <w:tcPr>
            <w:tcW w:w="1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安全生产业务经费</w:t>
            </w:r>
          </w:p>
        </w:tc>
        <w:tc>
          <w:tcPr>
            <w:tcW w:w="20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全区安全生产专项资金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50.00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50.00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50.00</w:t>
            </w:r>
          </w:p>
        </w:tc>
        <w:tc>
          <w:tcPr>
            <w:tcW w:w="9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1" w:hRule="atLeast"/>
        </w:trPr>
        <w:tc>
          <w:tcPr>
            <w:tcW w:w="1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</w:pPr>
          </w:p>
        </w:tc>
        <w:tc>
          <w:tcPr>
            <w:tcW w:w="20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</w:pPr>
          </w:p>
        </w:tc>
        <w:tc>
          <w:tcPr>
            <w:tcW w:w="9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</w:tbl>
    <w:p>
      <w:pPr>
        <w:spacing w:before="815" w:after="0" w:line="209" w:lineRule="exact"/>
        <w:ind w:left="0" w:right="0" w:firstLine="0"/>
        <w:jc w:val="left"/>
        <w:rPr>
          <w:rFonts w:ascii="宋体" w:hAnsi="宋体" w:cs="宋体" w:eastAsiaTheme="minorEastAsia"/>
          <w:color w:val="000000"/>
          <w:spacing w:val="-1"/>
          <w:sz w:val="20"/>
          <w:szCs w:val="22"/>
          <w:lang w:val="en-US" w:eastAsia="en-US" w:bidi="ar-SA"/>
        </w:rPr>
        <w:sectPr>
          <w:pgSz w:w="19120" w:h="16840" w:orient="landscape"/>
          <w:pgMar w:top="5668" w:right="100" w:bottom="0" w:left="604" w:header="720" w:footer="720" w:gutter="0"/>
          <w:pgNumType w:start="1"/>
          <w:cols w:space="720" w:num="1"/>
          <w:docGrid w:linePitch="1" w:charSpace="0"/>
        </w:sectPr>
      </w:pPr>
    </w:p>
    <w:tbl>
      <w:tblPr>
        <w:tblW w:w="26476" w:type="dxa"/>
        <w:tblInd w:w="93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5"/>
        <w:gridCol w:w="119"/>
        <w:gridCol w:w="545"/>
        <w:gridCol w:w="191"/>
        <w:gridCol w:w="195"/>
        <w:gridCol w:w="126"/>
        <w:gridCol w:w="78"/>
        <w:gridCol w:w="66"/>
        <w:gridCol w:w="465"/>
        <w:gridCol w:w="186"/>
        <w:gridCol w:w="129"/>
        <w:gridCol w:w="540"/>
        <w:gridCol w:w="7"/>
        <w:gridCol w:w="503"/>
        <w:gridCol w:w="336"/>
        <w:gridCol w:w="9"/>
        <w:gridCol w:w="120"/>
        <w:gridCol w:w="407"/>
        <w:gridCol w:w="104"/>
        <w:gridCol w:w="29"/>
        <w:gridCol w:w="106"/>
        <w:gridCol w:w="131"/>
        <w:gridCol w:w="423"/>
        <w:gridCol w:w="61"/>
        <w:gridCol w:w="485"/>
        <w:gridCol w:w="177"/>
        <w:gridCol w:w="220"/>
        <w:gridCol w:w="113"/>
        <w:gridCol w:w="25"/>
        <w:gridCol w:w="181"/>
        <w:gridCol w:w="4"/>
        <w:gridCol w:w="450"/>
        <w:gridCol w:w="22"/>
        <w:gridCol w:w="397"/>
        <w:gridCol w:w="124"/>
        <w:gridCol w:w="4"/>
        <w:gridCol w:w="255"/>
        <w:gridCol w:w="322"/>
        <w:gridCol w:w="274"/>
        <w:gridCol w:w="4"/>
        <w:gridCol w:w="60"/>
        <w:gridCol w:w="158"/>
        <w:gridCol w:w="249"/>
        <w:gridCol w:w="66"/>
        <w:gridCol w:w="139"/>
        <w:gridCol w:w="273"/>
        <w:gridCol w:w="89"/>
        <w:gridCol w:w="307"/>
        <w:gridCol w:w="71"/>
        <w:gridCol w:w="126"/>
        <w:gridCol w:w="57"/>
        <w:gridCol w:w="289"/>
        <w:gridCol w:w="98"/>
        <w:gridCol w:w="30"/>
        <w:gridCol w:w="399"/>
        <w:gridCol w:w="3"/>
        <w:gridCol w:w="317"/>
        <w:gridCol w:w="221"/>
        <w:gridCol w:w="317"/>
        <w:gridCol w:w="80"/>
        <w:gridCol w:w="120"/>
        <w:gridCol w:w="460"/>
        <w:gridCol w:w="158"/>
        <w:gridCol w:w="120"/>
        <w:gridCol w:w="382"/>
        <w:gridCol w:w="171"/>
        <w:gridCol w:w="65"/>
        <w:gridCol w:w="305"/>
        <w:gridCol w:w="119"/>
        <w:gridCol w:w="88"/>
        <w:gridCol w:w="226"/>
        <w:gridCol w:w="151"/>
        <w:gridCol w:w="339"/>
        <w:gridCol w:w="433"/>
        <w:gridCol w:w="83"/>
        <w:gridCol w:w="609"/>
        <w:gridCol w:w="231"/>
        <w:gridCol w:w="213"/>
        <w:gridCol w:w="216"/>
        <w:gridCol w:w="119"/>
        <w:gridCol w:w="78"/>
        <w:gridCol w:w="1132"/>
        <w:gridCol w:w="2"/>
        <w:gridCol w:w="9"/>
        <w:gridCol w:w="153"/>
        <w:gridCol w:w="312"/>
        <w:gridCol w:w="184"/>
        <w:gridCol w:w="181"/>
        <w:gridCol w:w="431"/>
        <w:gridCol w:w="677"/>
        <w:gridCol w:w="3677"/>
        <w:gridCol w:w="354"/>
        <w:gridCol w:w="981"/>
        <w:gridCol w:w="1108"/>
        <w:gridCol w:w="77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717" w:hRule="atLeast"/>
        </w:trPr>
        <w:tc>
          <w:tcPr>
            <w:tcW w:w="23610" w:type="dxa"/>
            <w:gridSpan w:val="92"/>
            <w:tcBorders>
              <w:top w:val="nil"/>
              <w:left w:val="nil"/>
              <w:bottom w:val="nil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b/>
                <w:bCs/>
                <w:i w:val="0"/>
                <w:iCs w:val="0"/>
                <w:color w:val="000000"/>
                <w:sz w:val="40"/>
                <w:szCs w:val="40"/>
                <w:u w:val="none"/>
              </w:rPr>
            </w:pPr>
            <w:bookmarkStart w:id="22" w:name="br1_22"/>
            <w:bookmarkEnd w:id="22"/>
            <w:bookmarkStart w:id="23" w:name="br1_23"/>
            <w:bookmarkEnd w:id="23"/>
            <w:bookmarkStart w:id="24" w:name="br1_24"/>
            <w:bookmarkEnd w:id="24"/>
            <w:bookmarkStart w:id="25" w:name="br1_26"/>
            <w:bookmarkEnd w:id="25"/>
            <w:bookmarkStart w:id="26" w:name="br1_28"/>
            <w:bookmarkEnd w:id="26"/>
            <w:r>
              <w:rPr>
                <w:rFonts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40"/>
                <w:szCs w:val="40"/>
                <w:u w:val="none"/>
                <w:bdr w:val="none" w:color="auto" w:sz="0" w:space="0"/>
                <w:lang w:val="en-US" w:eastAsia="zh-CN" w:bidi="ar"/>
              </w:rPr>
              <w:t>支出功能分类预算表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325" w:hRule="atLeast"/>
        </w:trPr>
        <w:tc>
          <w:tcPr>
            <w:tcW w:w="2109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表10</w:t>
            </w:r>
          </w:p>
        </w:tc>
        <w:tc>
          <w:tcPr>
            <w:tcW w:w="3138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6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412" w:type="dxa"/>
            <w:gridSpan w:val="21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98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325" w:hRule="atLeast"/>
        </w:trPr>
        <w:tc>
          <w:tcPr>
            <w:tcW w:w="17630" w:type="dxa"/>
            <w:gridSpan w:val="8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单位名称：鞍山市铁西区应急管理局本级</w:t>
            </w:r>
          </w:p>
        </w:tc>
        <w:tc>
          <w:tcPr>
            <w:tcW w:w="598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单位:万元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521" w:hRule="atLeast"/>
        </w:trPr>
        <w:tc>
          <w:tcPr>
            <w:tcW w:w="2109" w:type="dxa"/>
            <w:gridSpan w:val="7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科目编码</w:t>
            </w:r>
          </w:p>
        </w:tc>
        <w:tc>
          <w:tcPr>
            <w:tcW w:w="3138" w:type="dxa"/>
            <w:gridSpan w:val="1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科目名称</w:t>
            </w:r>
          </w:p>
        </w:tc>
        <w:tc>
          <w:tcPr>
            <w:tcW w:w="1363" w:type="dxa"/>
            <w:gridSpan w:val="7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总计</w:t>
            </w:r>
          </w:p>
        </w:tc>
        <w:tc>
          <w:tcPr>
            <w:tcW w:w="7102" w:type="dxa"/>
            <w:gridSpan w:val="4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本年收入</w:t>
            </w:r>
          </w:p>
        </w:tc>
        <w:tc>
          <w:tcPr>
            <w:tcW w:w="9898" w:type="dxa"/>
            <w:gridSpan w:val="2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上年结转结余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651" w:hRule="atLeast"/>
        </w:trPr>
        <w:tc>
          <w:tcPr>
            <w:tcW w:w="2109" w:type="dxa"/>
            <w:gridSpan w:val="7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138" w:type="dxa"/>
            <w:gridSpan w:val="1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63" w:type="dxa"/>
            <w:gridSpan w:val="7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412" w:type="dxa"/>
            <w:gridSpan w:val="21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855" w:type="dxa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预算</w:t>
            </w:r>
          </w:p>
        </w:tc>
        <w:tc>
          <w:tcPr>
            <w:tcW w:w="855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660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660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660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  <w:tc>
          <w:tcPr>
            <w:tcW w:w="465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855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预算</w:t>
            </w:r>
          </w:p>
        </w:tc>
        <w:tc>
          <w:tcPr>
            <w:tcW w:w="1466" w:type="dxa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113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660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5320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651" w:hRule="atLeast"/>
        </w:trPr>
        <w:tc>
          <w:tcPr>
            <w:tcW w:w="2109" w:type="dxa"/>
            <w:gridSpan w:val="7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138" w:type="dxa"/>
            <w:gridSpan w:val="1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63" w:type="dxa"/>
            <w:gridSpan w:val="7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412" w:type="dxa"/>
            <w:gridSpan w:val="21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208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社会保障和就业支出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25.68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25.68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25.68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20805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行政事业单位养老支出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25.68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25.68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25.68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  2080502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事业单位离退休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0.55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0.55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0.55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  2080505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机关事业单位基本养老保险缴费支出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25.13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25.13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25.13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210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卫生健康支出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10.23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10.23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10.23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21011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行政事业单位医疗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10.23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10.23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10.23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  2101101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行政单位医疗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2.23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2.23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2.23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  2101102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事业单位医疗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7.86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7.86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7.86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  2101199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其他行政事业单位医疗支出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0.14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0.14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0.14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221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住房保障支出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16.32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16.32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16.32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22102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住房改革支出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16.32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16.32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16.32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  2210201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住房公积金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16.32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16.32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16.32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224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灾害防治及应急管理支出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296.49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296.49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296.49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22401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应急管理事务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296.49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296.49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296.49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  2240101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行政运行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51.59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51.59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51.59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  2240106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安全监管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50.00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50.00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50.00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3"/>
          <w:wAfter w:w="2866" w:type="dxa"/>
          <w:trHeight w:val="260" w:hRule="atLeast"/>
        </w:trPr>
        <w:tc>
          <w:tcPr>
            <w:tcW w:w="2109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  2240150</w:t>
            </w:r>
          </w:p>
        </w:tc>
        <w:tc>
          <w:tcPr>
            <w:tcW w:w="3138" w:type="dxa"/>
            <w:gridSpan w:val="1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事业运行</w:t>
            </w:r>
          </w:p>
        </w:tc>
        <w:tc>
          <w:tcPr>
            <w:tcW w:w="1363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194.90</w:t>
            </w:r>
          </w:p>
        </w:tc>
        <w:tc>
          <w:tcPr>
            <w:tcW w:w="3412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194.90</w:t>
            </w:r>
          </w:p>
        </w:tc>
        <w:tc>
          <w:tcPr>
            <w:tcW w:w="85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194.90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6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3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717" w:hRule="atLeast"/>
        </w:trPr>
        <w:tc>
          <w:tcPr>
            <w:tcW w:w="25699" w:type="dxa"/>
            <w:gridSpan w:val="9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44"/>
                <w:szCs w:val="4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44"/>
                <w:szCs w:val="44"/>
                <w:u w:val="none"/>
                <w:bdr w:val="none" w:color="auto" w:sz="0" w:space="0"/>
                <w:lang w:val="en-US" w:eastAsia="zh-CN" w:bidi="ar"/>
              </w:rPr>
              <w:t>支出经济分类预算表（政府预算）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325" w:hRule="atLeast"/>
        </w:trPr>
        <w:tc>
          <w:tcPr>
            <w:tcW w:w="151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表11</w:t>
            </w:r>
          </w:p>
        </w:tc>
        <w:tc>
          <w:tcPr>
            <w:tcW w:w="3462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9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607" w:type="dxa"/>
            <w:gridSpan w:val="2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9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325" w:hRule="atLeast"/>
        </w:trPr>
        <w:tc>
          <w:tcPr>
            <w:tcW w:w="18902" w:type="dxa"/>
            <w:gridSpan w:val="8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单位名称：鞍山市铁西区应急管理局本级</w:t>
            </w:r>
          </w:p>
        </w:tc>
        <w:tc>
          <w:tcPr>
            <w:tcW w:w="679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单位:万元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420" w:hRule="atLeast"/>
        </w:trPr>
        <w:tc>
          <w:tcPr>
            <w:tcW w:w="1519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科目编码</w:t>
            </w:r>
          </w:p>
        </w:tc>
        <w:tc>
          <w:tcPr>
            <w:tcW w:w="3462" w:type="dxa"/>
            <w:gridSpan w:val="1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科目名称</w:t>
            </w:r>
          </w:p>
        </w:tc>
        <w:tc>
          <w:tcPr>
            <w:tcW w:w="1491" w:type="dxa"/>
            <w:gridSpan w:val="8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总计</w:t>
            </w:r>
          </w:p>
        </w:tc>
        <w:tc>
          <w:tcPr>
            <w:tcW w:w="7554" w:type="dxa"/>
            <w:gridSpan w:val="4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本年收入</w:t>
            </w:r>
          </w:p>
        </w:tc>
        <w:tc>
          <w:tcPr>
            <w:tcW w:w="11673" w:type="dxa"/>
            <w:gridSpan w:val="2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上年结转结余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420" w:hRule="atLeast"/>
        </w:trPr>
        <w:tc>
          <w:tcPr>
            <w:tcW w:w="151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462" w:type="dxa"/>
            <w:gridSpan w:val="1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91" w:type="dxa"/>
            <w:gridSpan w:val="8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607" w:type="dxa"/>
            <w:gridSpan w:val="2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79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预算</w:t>
            </w:r>
          </w:p>
        </w:tc>
        <w:tc>
          <w:tcPr>
            <w:tcW w:w="938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738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738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738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  <w:tc>
          <w:tcPr>
            <w:tcW w:w="923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923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预算</w:t>
            </w:r>
          </w:p>
        </w:tc>
        <w:tc>
          <w:tcPr>
            <w:tcW w:w="1760" w:type="dxa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1270" w:type="dxa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6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6120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420" w:hRule="atLeast"/>
        </w:trPr>
        <w:tc>
          <w:tcPr>
            <w:tcW w:w="151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462" w:type="dxa"/>
            <w:gridSpan w:val="1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491" w:type="dxa"/>
            <w:gridSpan w:val="8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607" w:type="dxa"/>
            <w:gridSpan w:val="2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501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机关工资福利支出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50.71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50.71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50.71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50101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工资奖金津补贴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38.18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38.18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38.18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50102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社会保障缴费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7.24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7.24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7.24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50103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住房公积金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3.61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3.61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3.61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52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50199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其他工资福利支出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1.68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1.68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1.68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52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502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机关商品和服务支出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53.62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53.62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53.62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50201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办公经费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22.27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22.27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22.27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50203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培训费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7.35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7.35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7.35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50204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专用材料购置费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2.00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2.00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2.00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50205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委托业务费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22.00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22.00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22.00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503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机关资本性支出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5.00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5.00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5.00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50306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设备购置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5.00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5.00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5.00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52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505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对事业单位经常性补助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235.25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235.25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235.25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50501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工资福利支出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230.07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230.07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230.07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50502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商品和服务支出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5.18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5.18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5.18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52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509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对个人和家庭的补助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4.14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4.14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4.14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50901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社会福利和救助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3.05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3.05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3.05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21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50905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离退休费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0.55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0.55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0.55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777" w:type="dxa"/>
          <w:trHeight w:val="552" w:hRule="atLeast"/>
        </w:trPr>
        <w:tc>
          <w:tcPr>
            <w:tcW w:w="151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50999</w:t>
            </w:r>
          </w:p>
        </w:tc>
        <w:tc>
          <w:tcPr>
            <w:tcW w:w="3462" w:type="dxa"/>
            <w:gridSpan w:val="1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其他对个人和家庭的补助</w:t>
            </w:r>
          </w:p>
        </w:tc>
        <w:tc>
          <w:tcPr>
            <w:tcW w:w="1491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0.54</w:t>
            </w:r>
          </w:p>
        </w:tc>
        <w:tc>
          <w:tcPr>
            <w:tcW w:w="3607" w:type="dxa"/>
            <w:gridSpan w:val="2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0.54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0.54</w:t>
            </w:r>
          </w:p>
        </w:tc>
        <w:tc>
          <w:tcPr>
            <w:tcW w:w="938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7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7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717" w:hRule="atLeast"/>
        </w:trPr>
        <w:tc>
          <w:tcPr>
            <w:tcW w:w="24591" w:type="dxa"/>
            <w:gridSpan w:val="9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44"/>
                <w:szCs w:val="4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44"/>
                <w:szCs w:val="44"/>
                <w:u w:val="none"/>
                <w:bdr w:val="none" w:color="auto" w:sz="0" w:space="0"/>
                <w:lang w:val="en-US" w:eastAsia="zh-CN" w:bidi="ar"/>
              </w:rPr>
              <w:t>支出经济分类预算表（部门预算）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325" w:hRule="atLeast"/>
        </w:trPr>
        <w:tc>
          <w:tcPr>
            <w:tcW w:w="9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表12</w:t>
            </w:r>
          </w:p>
        </w:tc>
        <w:tc>
          <w:tcPr>
            <w:tcW w:w="252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61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607" w:type="dxa"/>
            <w:gridSpan w:val="21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9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9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325" w:hRule="atLeast"/>
        </w:trPr>
        <w:tc>
          <w:tcPr>
            <w:tcW w:w="17794" w:type="dxa"/>
            <w:gridSpan w:val="8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单位名称：鞍山市铁西区应急管理局本级</w:t>
            </w:r>
          </w:p>
        </w:tc>
        <w:tc>
          <w:tcPr>
            <w:tcW w:w="679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单位:万元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420" w:hRule="atLeast"/>
        </w:trPr>
        <w:tc>
          <w:tcPr>
            <w:tcW w:w="974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科目编码</w:t>
            </w:r>
          </w:p>
        </w:tc>
        <w:tc>
          <w:tcPr>
            <w:tcW w:w="2528" w:type="dxa"/>
            <w:gridSpan w:val="11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科目名称</w:t>
            </w:r>
          </w:p>
        </w:tc>
        <w:tc>
          <w:tcPr>
            <w:tcW w:w="1614" w:type="dxa"/>
            <w:gridSpan w:val="8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总计</w:t>
            </w:r>
          </w:p>
        </w:tc>
        <w:tc>
          <w:tcPr>
            <w:tcW w:w="7554" w:type="dxa"/>
            <w:gridSpan w:val="4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本年收入</w:t>
            </w:r>
          </w:p>
        </w:tc>
        <w:tc>
          <w:tcPr>
            <w:tcW w:w="11921" w:type="dxa"/>
            <w:gridSpan w:val="2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上年结转结余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420" w:hRule="atLeast"/>
        </w:trPr>
        <w:tc>
          <w:tcPr>
            <w:tcW w:w="974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528" w:type="dxa"/>
            <w:gridSpan w:val="11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614" w:type="dxa"/>
            <w:gridSpan w:val="8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607" w:type="dxa"/>
            <w:gridSpan w:val="21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795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预算</w:t>
            </w:r>
          </w:p>
        </w:tc>
        <w:tc>
          <w:tcPr>
            <w:tcW w:w="938" w:type="dxa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738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738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738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  <w:tc>
          <w:tcPr>
            <w:tcW w:w="923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923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预算</w:t>
            </w:r>
          </w:p>
        </w:tc>
        <w:tc>
          <w:tcPr>
            <w:tcW w:w="1904" w:type="dxa"/>
            <w:gridSpan w:val="7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1374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677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6120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420" w:hRule="atLeast"/>
        </w:trPr>
        <w:tc>
          <w:tcPr>
            <w:tcW w:w="974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528" w:type="dxa"/>
            <w:gridSpan w:val="11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614" w:type="dxa"/>
            <w:gridSpan w:val="8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607" w:type="dxa"/>
            <w:gridSpan w:val="21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9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38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348.72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301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工资福利支出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280.78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280.78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280.78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30101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基本工资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119.42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119.42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119.42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30102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津贴补贴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18.07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18.07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18.07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30103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奖金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5.46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5.46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5.46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30107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绩效工资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83.84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83.84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83.84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30108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机关事业单位基本养老保险缴费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25.13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25.13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25.13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30110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职工基本医疗保险缴费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10.09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10.09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10.09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30112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其他社会保障缴费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0.77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0.77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0.77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30113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住房公积金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16.32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16.32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16.32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30199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其他工资福利支出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1.68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1.68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1.68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302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商品和服务支出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58.80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58.80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58.80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30201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办公费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6.15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6.15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6.15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30202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印刷费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6.00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6.00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6.00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30205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水费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1.35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1.35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1.35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30206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电费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6.60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6.60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6.60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30207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邮电费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1.87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1.87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1.87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30216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培训费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7.35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7.35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7.35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30224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被装购置费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2.00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2.00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2.00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30227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委托业务费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22.00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22.00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22.00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30228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工会经费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2.63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2.63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2.63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30239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其他交通费用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2.35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2.35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2.35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30299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其他商品和服务支出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0.50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0.50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0.50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303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对个人和家庭的补助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4.14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4.14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4.14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30302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退休费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0.55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0.55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0.55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30309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奖励金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3.05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3.05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3.05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30399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其他对个人和家庭的补助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0.54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0.54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0.54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310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资本性支出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5.00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5.00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5.00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2"/>
          <w:wAfter w:w="1885" w:type="dxa"/>
          <w:trHeight w:val="500" w:hRule="atLeast"/>
        </w:trPr>
        <w:tc>
          <w:tcPr>
            <w:tcW w:w="97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31002</w:t>
            </w:r>
          </w:p>
        </w:tc>
        <w:tc>
          <w:tcPr>
            <w:tcW w:w="2528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 xml:space="preserve">  办公设备购置</w:t>
            </w:r>
          </w:p>
        </w:tc>
        <w:tc>
          <w:tcPr>
            <w:tcW w:w="1614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5.00</w:t>
            </w:r>
          </w:p>
        </w:tc>
        <w:tc>
          <w:tcPr>
            <w:tcW w:w="3607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5.00</w:t>
            </w:r>
          </w:p>
        </w:tc>
        <w:tc>
          <w:tcPr>
            <w:tcW w:w="79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5.00</w:t>
            </w:r>
          </w:p>
        </w:tc>
        <w:tc>
          <w:tcPr>
            <w:tcW w:w="93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73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23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904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374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7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12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"/>
          <w:wAfter w:w="3220" w:type="dxa"/>
          <w:trHeight w:val="717" w:hRule="atLeast"/>
        </w:trPr>
        <w:tc>
          <w:tcPr>
            <w:tcW w:w="23256" w:type="dxa"/>
            <w:gridSpan w:val="91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44"/>
                <w:szCs w:val="4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44"/>
                <w:szCs w:val="44"/>
                <w:u w:val="none"/>
                <w:lang w:val="en-US" w:eastAsia="zh-CN" w:bidi="ar"/>
              </w:rPr>
              <w:t>债务支出预算表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"/>
          <w:wAfter w:w="3220" w:type="dxa"/>
          <w:trHeight w:val="325" w:hRule="atLeast"/>
        </w:trPr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702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85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385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955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"/>
          <w:wAfter w:w="3220" w:type="dxa"/>
          <w:trHeight w:val="325" w:hRule="atLeast"/>
        </w:trPr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表13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702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85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85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8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55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"/>
          <w:wAfter w:w="3220" w:type="dxa"/>
          <w:trHeight w:val="325" w:hRule="atLeast"/>
        </w:trPr>
        <w:tc>
          <w:tcPr>
            <w:tcW w:w="15641" w:type="dxa"/>
            <w:gridSpan w:val="7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单位名称：鞍山市铁西区应急管理局本级</w:t>
            </w:r>
          </w:p>
        </w:tc>
        <w:tc>
          <w:tcPr>
            <w:tcW w:w="7615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单位:万元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"/>
          <w:wAfter w:w="3220" w:type="dxa"/>
          <w:trHeight w:val="521" w:hRule="atLeast"/>
        </w:trPr>
        <w:tc>
          <w:tcPr>
            <w:tcW w:w="85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单位名称</w:t>
            </w:r>
          </w:p>
        </w:tc>
        <w:tc>
          <w:tcPr>
            <w:tcW w:w="855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46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总计</w:t>
            </w:r>
          </w:p>
        </w:tc>
        <w:tc>
          <w:tcPr>
            <w:tcW w:w="6390" w:type="dxa"/>
            <w:gridSpan w:val="3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本年收入</w:t>
            </w:r>
          </w:p>
        </w:tc>
        <w:tc>
          <w:tcPr>
            <w:tcW w:w="14691" w:type="dxa"/>
            <w:gridSpan w:val="5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上年结转结余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"/>
          <w:wAfter w:w="3220" w:type="dxa"/>
          <w:trHeight w:val="651" w:hRule="atLeast"/>
        </w:trPr>
        <w:tc>
          <w:tcPr>
            <w:tcW w:w="85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702" w:type="dxa"/>
            <w:gridSpan w:val="10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合计</w:t>
            </w:r>
          </w:p>
        </w:tc>
        <w:tc>
          <w:tcPr>
            <w:tcW w:w="854" w:type="dxa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预算</w:t>
            </w:r>
          </w:p>
        </w:tc>
        <w:tc>
          <w:tcPr>
            <w:tcW w:w="854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政府性基金预算</w:t>
            </w:r>
          </w:p>
        </w:tc>
        <w:tc>
          <w:tcPr>
            <w:tcW w:w="660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国有资本经营预算</w:t>
            </w:r>
          </w:p>
        </w:tc>
        <w:tc>
          <w:tcPr>
            <w:tcW w:w="660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财政专户管理资金</w:t>
            </w:r>
          </w:p>
        </w:tc>
        <w:tc>
          <w:tcPr>
            <w:tcW w:w="660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单位资金</w:t>
            </w:r>
          </w:p>
        </w:tc>
        <w:tc>
          <w:tcPr>
            <w:tcW w:w="465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合计</w:t>
            </w:r>
          </w:p>
        </w:tc>
        <w:tc>
          <w:tcPr>
            <w:tcW w:w="2385" w:type="dxa"/>
            <w:gridSpan w:val="1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预算</w:t>
            </w:r>
          </w:p>
        </w:tc>
        <w:tc>
          <w:tcPr>
            <w:tcW w:w="2385" w:type="dxa"/>
            <w:gridSpan w:val="1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政府性基金预算</w:t>
            </w:r>
          </w:p>
        </w:tc>
        <w:tc>
          <w:tcPr>
            <w:tcW w:w="1841" w:type="dxa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国有资本经营预算</w:t>
            </w:r>
          </w:p>
        </w:tc>
        <w:tc>
          <w:tcPr>
            <w:tcW w:w="660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财政专户管理资金</w:t>
            </w:r>
          </w:p>
        </w:tc>
        <w:tc>
          <w:tcPr>
            <w:tcW w:w="6955" w:type="dxa"/>
            <w:gridSpan w:val="1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单位资金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"/>
          <w:wAfter w:w="3220" w:type="dxa"/>
          <w:trHeight w:val="651" w:hRule="atLeast"/>
        </w:trPr>
        <w:tc>
          <w:tcPr>
            <w:tcW w:w="85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702" w:type="dxa"/>
            <w:gridSpan w:val="10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4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4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85" w:type="dxa"/>
            <w:gridSpan w:val="1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85" w:type="dxa"/>
            <w:gridSpan w:val="1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84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55" w:type="dxa"/>
            <w:gridSpan w:val="1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"/>
          <w:wAfter w:w="3220" w:type="dxa"/>
          <w:trHeight w:val="521" w:hRule="atLeast"/>
        </w:trPr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合计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702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4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85" w:type="dxa"/>
            <w:gridSpan w:val="1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85" w:type="dxa"/>
            <w:gridSpan w:val="1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841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55" w:type="dxa"/>
            <w:gridSpan w:val="1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"/>
          <w:wAfter w:w="3220" w:type="dxa"/>
          <w:trHeight w:val="521" w:hRule="atLeast"/>
        </w:trPr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702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4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85" w:type="dxa"/>
            <w:gridSpan w:val="1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85" w:type="dxa"/>
            <w:gridSpan w:val="1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841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55" w:type="dxa"/>
            <w:gridSpan w:val="1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"/>
          <w:wAfter w:w="3220" w:type="dxa"/>
          <w:trHeight w:val="521" w:hRule="atLeast"/>
        </w:trPr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702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4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85" w:type="dxa"/>
            <w:gridSpan w:val="1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85" w:type="dxa"/>
            <w:gridSpan w:val="1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841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955" w:type="dxa"/>
            <w:gridSpan w:val="1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1"/>
          <w:wAfter w:w="15991" w:type="dxa"/>
          <w:trHeight w:val="717" w:hRule="atLeast"/>
        </w:trPr>
        <w:tc>
          <w:tcPr>
            <w:tcW w:w="10485" w:type="dxa"/>
            <w:gridSpan w:val="5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40"/>
                <w:szCs w:val="4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40"/>
                <w:szCs w:val="40"/>
                <w:u w:val="none"/>
                <w:bdr w:val="none" w:color="auto" w:sz="0" w:space="0"/>
                <w:lang w:val="en-US" w:eastAsia="zh-CN" w:bidi="ar"/>
              </w:rPr>
              <w:t>政府采购支出预算表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1"/>
          <w:wAfter w:w="15991" w:type="dxa"/>
          <w:trHeight w:val="325" w:hRule="atLeast"/>
        </w:trPr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表14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1"/>
          <w:wAfter w:w="15991" w:type="dxa"/>
          <w:trHeight w:val="325" w:hRule="atLeast"/>
        </w:trPr>
        <w:tc>
          <w:tcPr>
            <w:tcW w:w="9165" w:type="dxa"/>
            <w:gridSpan w:val="4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单位名称：鞍山市铁西区应急管理局本级</w:t>
            </w:r>
          </w:p>
        </w:tc>
        <w:tc>
          <w:tcPr>
            <w:tcW w:w="132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单位:万元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1"/>
          <w:wAfter w:w="15991" w:type="dxa"/>
          <w:trHeight w:val="521" w:hRule="atLeast"/>
        </w:trPr>
        <w:tc>
          <w:tcPr>
            <w:tcW w:w="85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单位名称</w:t>
            </w:r>
          </w:p>
        </w:tc>
        <w:tc>
          <w:tcPr>
            <w:tcW w:w="855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项目名称</w:t>
            </w:r>
          </w:p>
        </w:tc>
        <w:tc>
          <w:tcPr>
            <w:tcW w:w="46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总计</w:t>
            </w:r>
          </w:p>
        </w:tc>
        <w:tc>
          <w:tcPr>
            <w:tcW w:w="4155" w:type="dxa"/>
            <w:gridSpan w:val="1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本年收入</w:t>
            </w:r>
          </w:p>
        </w:tc>
        <w:tc>
          <w:tcPr>
            <w:tcW w:w="4155" w:type="dxa"/>
            <w:gridSpan w:val="2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上年结转结余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1"/>
          <w:wAfter w:w="15991" w:type="dxa"/>
          <w:trHeight w:val="651" w:hRule="atLeast"/>
        </w:trPr>
        <w:tc>
          <w:tcPr>
            <w:tcW w:w="85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855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预算</w:t>
            </w:r>
          </w:p>
        </w:tc>
        <w:tc>
          <w:tcPr>
            <w:tcW w:w="85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660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660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660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  <w:tc>
          <w:tcPr>
            <w:tcW w:w="465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855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预算</w:t>
            </w:r>
          </w:p>
        </w:tc>
        <w:tc>
          <w:tcPr>
            <w:tcW w:w="85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660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660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660" w:type="dxa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1"/>
          <w:wAfter w:w="15991" w:type="dxa"/>
          <w:trHeight w:val="651" w:hRule="atLeast"/>
        </w:trPr>
        <w:tc>
          <w:tcPr>
            <w:tcW w:w="85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1"/>
          <w:wAfter w:w="15991" w:type="dxa"/>
          <w:trHeight w:val="521" w:hRule="atLeast"/>
        </w:trPr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1"/>
          <w:wAfter w:w="15991" w:type="dxa"/>
          <w:trHeight w:val="521" w:hRule="atLeast"/>
        </w:trPr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1"/>
          <w:wAfter w:w="15991" w:type="dxa"/>
          <w:trHeight w:val="521" w:hRule="atLeast"/>
        </w:trPr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41"/>
          <w:wAfter w:w="15991" w:type="dxa"/>
          <w:trHeight w:val="521" w:hRule="atLeast"/>
        </w:trPr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7" w:hRule="atLeast"/>
        </w:trPr>
        <w:tc>
          <w:tcPr>
            <w:tcW w:w="26476" w:type="dxa"/>
            <w:gridSpan w:val="9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44"/>
                <w:szCs w:val="4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44"/>
                <w:szCs w:val="44"/>
                <w:u w:val="none"/>
                <w:bdr w:val="none" w:color="auto" w:sz="0" w:space="0"/>
                <w:lang w:val="en-US" w:eastAsia="zh-CN" w:bidi="ar"/>
              </w:rPr>
              <w:t>政府购买服务支出预算表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" w:hRule="atLeast"/>
        </w:trPr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21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862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5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4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" w:hRule="atLeast"/>
        </w:trPr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表15</w:t>
            </w:r>
          </w:p>
        </w:tc>
        <w:tc>
          <w:tcPr>
            <w:tcW w:w="105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21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55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" w:hRule="atLeast"/>
        </w:trPr>
        <w:tc>
          <w:tcPr>
            <w:tcW w:w="17641" w:type="dxa"/>
            <w:gridSpan w:val="8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单位名称：鞍山市铁西区应急管理局本级</w:t>
            </w:r>
          </w:p>
        </w:tc>
        <w:tc>
          <w:tcPr>
            <w:tcW w:w="8835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单位:万元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1" w:hRule="atLeast"/>
        </w:trPr>
        <w:tc>
          <w:tcPr>
            <w:tcW w:w="85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单位名称</w:t>
            </w:r>
          </w:p>
        </w:tc>
        <w:tc>
          <w:tcPr>
            <w:tcW w:w="1050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支出功能分类（类级）</w:t>
            </w:r>
          </w:p>
        </w:tc>
        <w:tc>
          <w:tcPr>
            <w:tcW w:w="1050" w:type="dxa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购买服务项目名称</w:t>
            </w:r>
          </w:p>
        </w:tc>
        <w:tc>
          <w:tcPr>
            <w:tcW w:w="1050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购买服务指导目录对应项目（三级目录代码及名称）</w:t>
            </w:r>
          </w:p>
        </w:tc>
        <w:tc>
          <w:tcPr>
            <w:tcW w:w="465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总计</w:t>
            </w:r>
          </w:p>
        </w:tc>
        <w:tc>
          <w:tcPr>
            <w:tcW w:w="5426" w:type="dxa"/>
            <w:gridSpan w:val="3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本年收入</w:t>
            </w:r>
          </w:p>
        </w:tc>
        <w:tc>
          <w:tcPr>
            <w:tcW w:w="16580" w:type="dxa"/>
            <w:gridSpan w:val="4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上年结转结余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1" w:hRule="atLeast"/>
        </w:trPr>
        <w:tc>
          <w:tcPr>
            <w:tcW w:w="85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21" w:type="dxa"/>
            <w:gridSpan w:val="1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855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预算</w:t>
            </w:r>
          </w:p>
        </w:tc>
        <w:tc>
          <w:tcPr>
            <w:tcW w:w="85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46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465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465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  <w:tc>
          <w:tcPr>
            <w:tcW w:w="465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2862" w:type="dxa"/>
            <w:gridSpan w:val="1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一般公共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预算</w:t>
            </w:r>
          </w:p>
        </w:tc>
        <w:tc>
          <w:tcPr>
            <w:tcW w:w="2862" w:type="dxa"/>
            <w:gridSpan w:val="1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政府性基金预算</w:t>
            </w:r>
          </w:p>
        </w:tc>
        <w:tc>
          <w:tcPr>
            <w:tcW w:w="1556" w:type="dxa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国有资本经营预算</w:t>
            </w:r>
          </w:p>
        </w:tc>
        <w:tc>
          <w:tcPr>
            <w:tcW w:w="465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财政专户管理资金</w:t>
            </w:r>
          </w:p>
        </w:tc>
        <w:tc>
          <w:tcPr>
            <w:tcW w:w="8370" w:type="dxa"/>
            <w:gridSpan w:val="9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单位资金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1" w:hRule="atLeast"/>
        </w:trPr>
        <w:tc>
          <w:tcPr>
            <w:tcW w:w="85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21" w:type="dxa"/>
            <w:gridSpan w:val="1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556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370" w:type="dxa"/>
            <w:gridSpan w:val="9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1" w:hRule="atLeast"/>
        </w:trPr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合计</w:t>
            </w:r>
          </w:p>
        </w:tc>
        <w:tc>
          <w:tcPr>
            <w:tcW w:w="105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21" w:type="dxa"/>
            <w:gridSpan w:val="1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55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370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1" w:hRule="atLeast"/>
        </w:trPr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21" w:type="dxa"/>
            <w:gridSpan w:val="1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55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370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1" w:hRule="atLeast"/>
        </w:trPr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21" w:type="dxa"/>
            <w:gridSpan w:val="1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55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370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1" w:hRule="atLeast"/>
        </w:trPr>
        <w:tc>
          <w:tcPr>
            <w:tcW w:w="8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5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321" w:type="dxa"/>
            <w:gridSpan w:val="1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5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righ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2862" w:type="dxa"/>
            <w:gridSpan w:val="1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55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6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8370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734" w:hRule="atLeast"/>
        </w:trPr>
        <w:tc>
          <w:tcPr>
            <w:tcW w:w="8226" w:type="dxa"/>
            <w:gridSpan w:val="38"/>
            <w:tcBorders>
              <w:top w:val="nil"/>
              <w:left w:val="nil"/>
              <w:bottom w:val="nil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b/>
                <w:bCs/>
                <w:i w:val="0"/>
                <w:iCs w:val="0"/>
                <w:color w:val="000000"/>
                <w:sz w:val="40"/>
                <w:szCs w:val="40"/>
                <w:u w:val="none"/>
              </w:rPr>
            </w:pPr>
            <w:r>
              <w:rPr>
                <w:rFonts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40"/>
                <w:szCs w:val="40"/>
                <w:u w:val="none"/>
                <w:bdr w:val="none" w:color="auto" w:sz="0" w:space="0"/>
                <w:lang w:val="en-US" w:eastAsia="zh-CN" w:bidi="ar"/>
              </w:rPr>
              <w:t>部门（单位）整体绩效目标表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455" w:hRule="atLeast"/>
        </w:trPr>
        <w:tc>
          <w:tcPr>
            <w:tcW w:w="203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none" w:color="auto" w:sz="0" w:space="0"/>
                <w:lang w:val="en-US" w:eastAsia="zh-CN" w:bidi="ar"/>
              </w:rPr>
              <w:t>表16</w:t>
            </w:r>
          </w:p>
        </w:tc>
        <w:tc>
          <w:tcPr>
            <w:tcW w:w="7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7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  <w:shd w:val="clear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0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单位：万元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部门（单位）名称</w:t>
            </w:r>
          </w:p>
        </w:tc>
        <w:tc>
          <w:tcPr>
            <w:tcW w:w="6195" w:type="dxa"/>
            <w:gridSpan w:val="3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028001鞍山市铁西区应急管理局本级-210303000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年度主要任务</w:t>
            </w:r>
          </w:p>
        </w:tc>
        <w:tc>
          <w:tcPr>
            <w:tcW w:w="4440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对应项目</w:t>
            </w:r>
          </w:p>
        </w:tc>
        <w:tc>
          <w:tcPr>
            <w:tcW w:w="1755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预算资金情况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4440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基本支出人员经费(保工资)</w:t>
            </w:r>
          </w:p>
        </w:tc>
        <w:tc>
          <w:tcPr>
            <w:tcW w:w="1755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233.53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4440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基本支出人员经费(刚性)</w:t>
            </w:r>
          </w:p>
        </w:tc>
        <w:tc>
          <w:tcPr>
            <w:tcW w:w="1755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50.74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4440" w:type="dxa"/>
            <w:gridSpan w:val="2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基本支出公用经费（保运转）</w:t>
            </w:r>
          </w:p>
        </w:tc>
        <w:tc>
          <w:tcPr>
            <w:tcW w:w="1755" w:type="dxa"/>
            <w:gridSpan w:val="11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14.45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年度绩效目标</w:t>
            </w:r>
          </w:p>
        </w:tc>
        <w:tc>
          <w:tcPr>
            <w:tcW w:w="6195" w:type="dxa"/>
            <w:gridSpan w:val="3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负责全区应急管理工作，负责安全生产监督管理工作。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456" w:hRule="atLeast"/>
        </w:trPr>
        <w:tc>
          <w:tcPr>
            <w:tcW w:w="2031" w:type="dxa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年度绩效指标</w:t>
            </w:r>
          </w:p>
        </w:tc>
        <w:tc>
          <w:tcPr>
            <w:tcW w:w="79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一级指标</w:t>
            </w:r>
          </w:p>
        </w:tc>
        <w:tc>
          <w:tcPr>
            <w:tcW w:w="151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二级指标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三级指标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运算符号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指标值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度量单位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完成时限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履职效能</w:t>
            </w:r>
          </w:p>
        </w:tc>
        <w:tc>
          <w:tcPr>
            <w:tcW w:w="151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重点工作履行情况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重点工作办结率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100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整体工作完成情况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工作完成及时率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100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工作质量达标率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100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总体工作完成率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100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基础管理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依法行政能力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管理规范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综合管理水平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管理规范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预算执行</w:t>
            </w:r>
          </w:p>
        </w:tc>
        <w:tc>
          <w:tcPr>
            <w:tcW w:w="1515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预算执行效率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结转结余变动率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&lt;=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预算调整率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&lt;=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5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预算执行率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100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管理效率</w:t>
            </w:r>
          </w:p>
        </w:tc>
        <w:tc>
          <w:tcPr>
            <w:tcW w:w="151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预算编制管理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预算绩效目标覆盖率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100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预算监督管理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预决算公开情况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全部公开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预算收支管理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预算收入管理规范性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管理规范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预算支出管理规范性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管理规范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财务管理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内控制度有效性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制度有效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资产管理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固定资产利用率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100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500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业务管理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政府采购管理违法违规行为发生次数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次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运行成本</w:t>
            </w:r>
          </w:p>
        </w:tc>
        <w:tc>
          <w:tcPr>
            <w:tcW w:w="1515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成本控制成效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“三公”经费变动率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&lt;=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在职人员控制率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&lt;=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100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社会效应</w:t>
            </w:r>
          </w:p>
        </w:tc>
        <w:tc>
          <w:tcPr>
            <w:tcW w:w="1515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社会效益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安全生产培训达标率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&gt;=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95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500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地质灾害防治宣传活动受益人数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&gt;=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1000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人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经费保障提升率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&gt;=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80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服务对象满意度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受援人员满意度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&gt;=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95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社会公众满意度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当地群众总体满意度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&gt;=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95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执法办案行为投诉率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&lt;=</w:t>
            </w: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85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%</w:t>
            </w: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325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可持续性</w:t>
            </w:r>
          </w:p>
        </w:tc>
        <w:tc>
          <w:tcPr>
            <w:tcW w:w="1515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体制机制改革</w:t>
            </w: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多部门协同联动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协同联动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57"/>
          <w:wAfter w:w="18250" w:type="dxa"/>
          <w:trHeight w:val="500" w:hRule="atLeast"/>
        </w:trPr>
        <w:tc>
          <w:tcPr>
            <w:tcW w:w="2031" w:type="dxa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FFFFFF" w:fill="FFFFFF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515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875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建立完善防汛抗旱工作机制</w:t>
            </w:r>
          </w:p>
        </w:tc>
        <w:tc>
          <w:tcPr>
            <w:tcW w:w="25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9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工作机制</w:t>
            </w:r>
          </w:p>
        </w:tc>
        <w:tc>
          <w:tcPr>
            <w:tcW w:w="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0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none" w:color="auto" w:sz="0" w:space="0"/>
                <w:lang w:val="en-US" w:eastAsia="zh-CN" w:bidi="ar"/>
              </w:rPr>
              <w:t>2024-12</w:t>
            </w:r>
          </w:p>
        </w:tc>
      </w:tr>
    </w:tbl>
    <w:p>
      <w:pPr>
        <w:spacing w:before="138" w:after="0" w:line="209" w:lineRule="exact"/>
        <w:ind w:right="0"/>
        <w:jc w:val="left"/>
        <w:rPr>
          <w:rFonts w:hAnsi="Calibri"/>
          <w:color w:val="000000"/>
          <w:sz w:val="20"/>
          <w:szCs w:val="22"/>
          <w:lang w:val="en-US" w:eastAsia="en-US" w:bidi="ar-SA"/>
        </w:rPr>
      </w:pPr>
      <w:bookmarkStart w:id="27" w:name="_GoBack"/>
      <w:bookmarkEnd w:id="27"/>
    </w:p>
    <w:sectPr>
      <w:pgSz w:w="19120" w:h="16840" w:orient="landscape"/>
      <w:pgMar w:top="5408" w:right="100" w:bottom="0" w:left="321" w:header="720" w:footer="720" w:gutter="0"/>
      <w:pgNumType w:start="1"/>
      <w:cols w:space="720" w:num="1"/>
      <w:docGrid w:linePitch="1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CC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720"/>
  <w:displayHorizontalDrawingGridEvery w:val="1"/>
  <w:displayVerticalDrawingGridEvery w:val="1"/>
  <w:noPunctuationKerning w:val="1"/>
  <w:characterSpacingControl w:val="doNotCompress"/>
  <w:compat>
    <w:doNotExpandShiftReturn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docVars>
    <w:docVar w:name="commondata" w:val="eyJoZGlkIjoiNzdhYWNlNTYyYTg3ZDMzNDc2ZjY2NTBmMzVkODIyMDUifQ=="/>
  </w:docVars>
  <w:rsids>
    <w:rsidRoot w:val="00A77B3E"/>
    <w:rsid w:val="00A77B3E"/>
    <w:rsid w:val="00CA2A55"/>
    <w:rsid w:val="0AA16084"/>
    <w:rsid w:val="1AA22B6B"/>
    <w:rsid w:val="46B02D8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eastAsia="Times New Roman" w:cs="Times New Roman"/>
      <w:sz w:val="24"/>
      <w:szCs w:val="24"/>
      <w:lang w:val="en-US" w:eastAsia="en-US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5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Pages>1</Pages>
  <Words>0</Words>
  <Characters>0</Characters>
  <Lines>1</Lines>
  <Paragraphs>1</Paragraphs>
  <TotalTime>6</TotalTime>
  <ScaleCrop>false</ScaleCrop>
  <LinksUpToDate>false</LinksUpToDate>
  <CharactersWithSpaces>0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2024-01-24T02:53:18Z</dcterms:created>
  <dc:creator>Administrator</dc:creator>
  <cp:lastModifiedBy>Administrator</cp:lastModifiedBy>
  <dcterms:modified xsi:type="dcterms:W3CDTF">2024-01-24T03:15:07Z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338256D3EFB840B284D750C3059ED2CC_12</vt:lpwstr>
  </property>
</Properties>
</file>